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4D7" w:rsidRPr="00587B32" w:rsidRDefault="00C13120" w:rsidP="00F67E64">
      <w:pPr>
        <w:pStyle w:val="SDSTextHeading1"/>
        <w:rPr>
          <w:noProof w:val="0"/>
          <w:lang w:val="tr-TR"/>
        </w:rPr>
      </w:pPr>
      <w:bookmarkStart w:id="0" w:name="_GoBack"/>
      <w:bookmarkEnd w:id="0"/>
      <w:permStart w:id="606999913" w:edGrp="everyone"/>
      <w:permEnd w:id="606999913"/>
      <w:r>
        <w:rPr>
          <w:lang w:val="tr-TR"/>
        </w:rPr>
        <w:t>KISIM 1</w:t>
      </w:r>
      <w:r w:rsidR="0028122E" w:rsidRPr="00587B32">
        <w:rPr>
          <w:noProof w:val="0"/>
          <w:lang w:val="tr-TR"/>
        </w:rPr>
        <w:t xml:space="preserve">: </w:t>
      </w:r>
      <w:r w:rsidR="0028122E" w:rsidRPr="00587B32">
        <w:rPr>
          <w:lang w:val="tr-TR"/>
        </w:rPr>
        <w:t>Maddenin/karışımın ve şirketin/dağıtıcının tanımı</w:t>
      </w:r>
    </w:p>
    <w:p w:rsidR="00262ACB" w:rsidRPr="00587B32" w:rsidRDefault="00C13120" w:rsidP="00D3670A">
      <w:pPr>
        <w:pStyle w:val="SDSTextHeading3"/>
        <w:rPr>
          <w:lang w:val="tr-TR"/>
        </w:rPr>
      </w:pPr>
      <w:r>
        <w:rPr>
          <w:lang w:val="tr-TR"/>
        </w:rPr>
        <w:t>1.1. Madde/Karışım kimliği</w:t>
      </w:r>
    </w:p>
    <w:tbl>
      <w:tblPr>
        <w:tblStyle w:val="SDSTableWithoutBorders"/>
        <w:tblW w:w="10490" w:type="dxa"/>
        <w:tblLayout w:type="fixed"/>
        <w:tblLook w:val="04A0" w:firstRow="1" w:lastRow="0" w:firstColumn="1" w:lastColumn="0" w:noHBand="0" w:noVBand="1"/>
      </w:tblPr>
      <w:tblGrid>
        <w:gridCol w:w="3686"/>
        <w:gridCol w:w="283"/>
        <w:gridCol w:w="6521"/>
      </w:tblGrid>
      <w:tr w:rsidR="001058BD" w:rsidTr="00807D26">
        <w:tc>
          <w:tcPr>
            <w:tcW w:w="3686" w:type="dxa"/>
            <w:tcBorders>
              <w:top w:val="none" w:sz="0" w:space="0" w:color="000000"/>
              <w:left w:val="none" w:sz="0" w:space="0" w:color="000000"/>
              <w:bottom w:val="none" w:sz="0" w:space="0" w:color="000000"/>
              <w:right w:val="none" w:sz="0" w:space="0" w:color="000000"/>
            </w:tcBorders>
          </w:tcPr>
          <w:p w:rsidR="006364E4" w:rsidRPr="00587B32" w:rsidRDefault="00C13120" w:rsidP="00D11C6C">
            <w:pPr>
              <w:pStyle w:val="SDSTableTextNormal"/>
              <w:rPr>
                <w:noProof w:val="0"/>
                <w:lang w:val="tr-TR"/>
              </w:rPr>
            </w:pPr>
            <w:r>
              <w:rPr>
                <w:lang w:val="tr-TR"/>
              </w:rPr>
              <w:t>Ürün formu</w:t>
            </w:r>
          </w:p>
        </w:tc>
        <w:tc>
          <w:tcPr>
            <w:tcW w:w="283" w:type="dxa"/>
            <w:tcBorders>
              <w:top w:val="none" w:sz="0" w:space="0" w:color="000000"/>
              <w:left w:val="none" w:sz="0" w:space="0" w:color="000000"/>
              <w:bottom w:val="none" w:sz="0" w:space="0" w:color="000000"/>
              <w:right w:val="none" w:sz="0" w:space="0" w:color="000000"/>
            </w:tcBorders>
          </w:tcPr>
          <w:p w:rsidR="006364E4" w:rsidRPr="00587B32" w:rsidRDefault="0028122E" w:rsidP="00F833E0">
            <w:pPr>
              <w:pStyle w:val="SDSTableTextColonColumn"/>
              <w:rPr>
                <w:noProof w:val="0"/>
                <w:lang w:val="tr-TR"/>
              </w:rPr>
            </w:pPr>
            <w:r w:rsidRPr="00587B32">
              <w:rPr>
                <w:noProof w:val="0"/>
                <w:lang w:val="tr-TR"/>
              </w:rPr>
              <w:t>:</w:t>
            </w:r>
          </w:p>
        </w:tc>
        <w:tc>
          <w:tcPr>
            <w:tcW w:w="6521" w:type="dxa"/>
            <w:tcBorders>
              <w:top w:val="none" w:sz="0" w:space="0" w:color="000000"/>
              <w:left w:val="none" w:sz="0" w:space="0" w:color="000000"/>
              <w:bottom w:val="none" w:sz="0" w:space="0" w:color="000000"/>
              <w:right w:val="none" w:sz="0" w:space="0" w:color="000000"/>
            </w:tcBorders>
          </w:tcPr>
          <w:p w:rsidR="006364E4" w:rsidRPr="00587B32" w:rsidRDefault="00C13120" w:rsidP="00D11C6C">
            <w:pPr>
              <w:pStyle w:val="SDSTableTextNormal"/>
              <w:rPr>
                <w:noProof w:val="0"/>
                <w:lang w:val="tr-TR"/>
              </w:rPr>
            </w:pPr>
            <w:r>
              <w:rPr>
                <w:lang w:val="tr-TR"/>
              </w:rPr>
              <w:t>Karışım</w:t>
            </w:r>
          </w:p>
        </w:tc>
      </w:tr>
      <w:tr w:rsidR="001058BD" w:rsidTr="00807D26">
        <w:tc>
          <w:tcPr>
            <w:tcW w:w="3686" w:type="dxa"/>
            <w:tcBorders>
              <w:top w:val="none" w:sz="0" w:space="0" w:color="000000"/>
              <w:left w:val="none" w:sz="0" w:space="0" w:color="000000"/>
              <w:bottom w:val="none" w:sz="0" w:space="0" w:color="000000"/>
              <w:right w:val="none" w:sz="0" w:space="0" w:color="000000"/>
            </w:tcBorders>
          </w:tcPr>
          <w:p w:rsidR="00A56D18" w:rsidRPr="00587B32" w:rsidRDefault="00C13120" w:rsidP="00D11C6C">
            <w:pPr>
              <w:pStyle w:val="SDSTableTextNormal"/>
              <w:rPr>
                <w:noProof w:val="0"/>
                <w:lang w:val="tr-TR"/>
              </w:rPr>
            </w:pPr>
            <w:r>
              <w:rPr>
                <w:lang w:val="tr-TR"/>
              </w:rPr>
              <w:t>Ticari adı</w:t>
            </w:r>
          </w:p>
        </w:tc>
        <w:tc>
          <w:tcPr>
            <w:tcW w:w="283" w:type="dxa"/>
            <w:tcBorders>
              <w:top w:val="none" w:sz="0" w:space="0" w:color="000000"/>
              <w:left w:val="none" w:sz="0" w:space="0" w:color="000000"/>
              <w:bottom w:val="none" w:sz="0" w:space="0" w:color="000000"/>
              <w:right w:val="none" w:sz="0" w:space="0" w:color="000000"/>
            </w:tcBorders>
          </w:tcPr>
          <w:p w:rsidR="00A56D18" w:rsidRPr="00587B32" w:rsidRDefault="0028122E" w:rsidP="00F833E0">
            <w:pPr>
              <w:pStyle w:val="SDSTableTextColonColumn"/>
              <w:rPr>
                <w:noProof w:val="0"/>
                <w:lang w:val="tr-TR"/>
              </w:rPr>
            </w:pPr>
            <w:r w:rsidRPr="00587B32">
              <w:rPr>
                <w:noProof w:val="0"/>
                <w:lang w:val="tr-TR"/>
              </w:rPr>
              <w:t>:</w:t>
            </w:r>
          </w:p>
        </w:tc>
        <w:tc>
          <w:tcPr>
            <w:tcW w:w="6521" w:type="dxa"/>
            <w:tcBorders>
              <w:top w:val="none" w:sz="0" w:space="0" w:color="000000"/>
              <w:left w:val="none" w:sz="0" w:space="0" w:color="000000"/>
              <w:bottom w:val="none" w:sz="0" w:space="0" w:color="000000"/>
              <w:right w:val="none" w:sz="0" w:space="0" w:color="000000"/>
            </w:tcBorders>
          </w:tcPr>
          <w:p w:rsidR="00A56D18" w:rsidRPr="00587B32" w:rsidRDefault="00C13120" w:rsidP="00D11C6C">
            <w:pPr>
              <w:pStyle w:val="SDSTableTextNormal"/>
              <w:rPr>
                <w:noProof w:val="0"/>
                <w:lang w:val="tr-TR"/>
              </w:rPr>
            </w:pPr>
            <w:r>
              <w:rPr>
                <w:lang w:val="tr-TR"/>
              </w:rPr>
              <w:t>LAMPE</w:t>
            </w:r>
          </w:p>
        </w:tc>
      </w:tr>
      <w:tr w:rsidR="001058BD" w:rsidTr="00807D26">
        <w:tc>
          <w:tcPr>
            <w:tcW w:w="3686" w:type="dxa"/>
            <w:tcBorders>
              <w:top w:val="none" w:sz="0" w:space="0" w:color="000000"/>
              <w:left w:val="none" w:sz="0" w:space="0" w:color="000000"/>
              <w:bottom w:val="none" w:sz="0" w:space="0" w:color="000000"/>
              <w:right w:val="none" w:sz="0" w:space="0" w:color="000000"/>
            </w:tcBorders>
          </w:tcPr>
          <w:p w:rsidR="003221B0" w:rsidRPr="00587B32" w:rsidRDefault="00C13120" w:rsidP="00D11C6C">
            <w:pPr>
              <w:pStyle w:val="SDSTableTextNormal"/>
              <w:rPr>
                <w:noProof w:val="0"/>
                <w:lang w:val="tr-TR"/>
              </w:rPr>
            </w:pPr>
            <w:r>
              <w:rPr>
                <w:lang w:val="tr-TR"/>
              </w:rPr>
              <w:t>Ürün kodu</w:t>
            </w:r>
          </w:p>
        </w:tc>
        <w:tc>
          <w:tcPr>
            <w:tcW w:w="283" w:type="dxa"/>
            <w:tcBorders>
              <w:top w:val="none" w:sz="0" w:space="0" w:color="000000"/>
              <w:left w:val="none" w:sz="0" w:space="0" w:color="000000"/>
              <w:bottom w:val="none" w:sz="0" w:space="0" w:color="000000"/>
              <w:right w:val="none" w:sz="0" w:space="0" w:color="000000"/>
            </w:tcBorders>
          </w:tcPr>
          <w:p w:rsidR="003221B0" w:rsidRPr="00587B32" w:rsidRDefault="0028122E" w:rsidP="00F833E0">
            <w:pPr>
              <w:pStyle w:val="SDSTableTextColonColumn"/>
              <w:rPr>
                <w:noProof w:val="0"/>
                <w:lang w:val="tr-TR"/>
              </w:rPr>
            </w:pPr>
            <w:r w:rsidRPr="00587B32">
              <w:rPr>
                <w:noProof w:val="0"/>
                <w:lang w:val="tr-TR"/>
              </w:rPr>
              <w:t>:</w:t>
            </w:r>
          </w:p>
        </w:tc>
        <w:tc>
          <w:tcPr>
            <w:tcW w:w="6521" w:type="dxa"/>
            <w:tcBorders>
              <w:top w:val="none" w:sz="0" w:space="0" w:color="000000"/>
              <w:left w:val="none" w:sz="0" w:space="0" w:color="000000"/>
              <w:bottom w:val="none" w:sz="0" w:space="0" w:color="000000"/>
              <w:right w:val="none" w:sz="0" w:space="0" w:color="000000"/>
            </w:tcBorders>
          </w:tcPr>
          <w:p w:rsidR="003221B0" w:rsidRPr="00587B32" w:rsidRDefault="00C13120" w:rsidP="00D11C6C">
            <w:pPr>
              <w:pStyle w:val="SDSTableTextNormal"/>
              <w:rPr>
                <w:noProof w:val="0"/>
                <w:lang w:val="tr-TR"/>
              </w:rPr>
            </w:pPr>
            <w:r>
              <w:rPr>
                <w:lang w:val="tr-TR"/>
              </w:rPr>
              <w:t>FUNG-054</w:t>
            </w:r>
          </w:p>
        </w:tc>
      </w:tr>
    </w:tbl>
    <w:p w:rsidR="00DC58C2" w:rsidRPr="00587B32" w:rsidRDefault="00B16C91" w:rsidP="00771907">
      <w:pPr>
        <w:pStyle w:val="SDSTextHeading2"/>
        <w:rPr>
          <w:noProof w:val="0"/>
          <w:lang w:val="tr-TR"/>
        </w:rPr>
      </w:pPr>
      <w:r w:rsidRPr="00587B32">
        <w:rPr>
          <w:noProof w:val="0"/>
          <w:lang w:val="tr-TR"/>
        </w:rPr>
        <w:t xml:space="preserve">1.2. </w:t>
      </w:r>
      <w:r w:rsidR="000D2502" w:rsidRPr="00587B32">
        <w:rPr>
          <w:lang w:val="tr-TR"/>
        </w:rPr>
        <w:t>Maddenin veya karışımın ilgili tanımlanmış kullanımları ve tavsiye edilmeyen kullanımları</w:t>
      </w:r>
    </w:p>
    <w:p w:rsidR="00AE475A" w:rsidRPr="00587B32" w:rsidRDefault="00C13120" w:rsidP="005D31F6">
      <w:pPr>
        <w:pStyle w:val="SDSTextNormal"/>
        <w:rPr>
          <w:lang w:val="tr-TR"/>
        </w:rPr>
      </w:pPr>
      <w:r>
        <w:rPr>
          <w:noProof/>
          <w:lang w:val="tr-TR"/>
        </w:rPr>
        <w:t>Genel kamu kullanımına yöneliktir</w:t>
      </w:r>
    </w:p>
    <w:tbl>
      <w:tblPr>
        <w:tblStyle w:val="SDSTableWithoutBorders"/>
        <w:tblW w:w="10490" w:type="dxa"/>
        <w:tblLayout w:type="fixed"/>
        <w:tblLook w:val="04A0" w:firstRow="1" w:lastRow="0" w:firstColumn="1" w:lastColumn="0" w:noHBand="0" w:noVBand="1"/>
      </w:tblPr>
      <w:tblGrid>
        <w:gridCol w:w="3686"/>
        <w:gridCol w:w="284"/>
        <w:gridCol w:w="6520"/>
      </w:tblGrid>
      <w:tr w:rsidR="001058BD" w:rsidTr="000A762F">
        <w:tc>
          <w:tcPr>
            <w:tcW w:w="3686" w:type="dxa"/>
            <w:tcBorders>
              <w:top w:val="none" w:sz="0" w:space="0" w:color="000000"/>
              <w:left w:val="none" w:sz="0" w:space="0" w:color="000000"/>
              <w:bottom w:val="none" w:sz="0" w:space="0" w:color="000000"/>
              <w:right w:val="none" w:sz="0" w:space="0" w:color="000000"/>
            </w:tcBorders>
          </w:tcPr>
          <w:p w:rsidR="00785F4E" w:rsidRPr="00587B32" w:rsidRDefault="00C13120" w:rsidP="00D11C6C">
            <w:pPr>
              <w:pStyle w:val="SDSTableTextNormal"/>
              <w:rPr>
                <w:noProof w:val="0"/>
                <w:lang w:val="tr-TR"/>
              </w:rPr>
            </w:pPr>
            <w:r>
              <w:rPr>
                <w:lang w:val="tr-TR"/>
              </w:rPr>
              <w:t>Ana kullanım kategorisi</w:t>
            </w:r>
          </w:p>
        </w:tc>
        <w:tc>
          <w:tcPr>
            <w:tcW w:w="284" w:type="dxa"/>
            <w:tcBorders>
              <w:top w:val="none" w:sz="0" w:space="0" w:color="000000"/>
              <w:left w:val="none" w:sz="0" w:space="0" w:color="000000"/>
              <w:bottom w:val="none" w:sz="0" w:space="0" w:color="000000"/>
              <w:right w:val="none" w:sz="0" w:space="0" w:color="000000"/>
            </w:tcBorders>
          </w:tcPr>
          <w:p w:rsidR="007A32F3" w:rsidRPr="00587B32" w:rsidRDefault="0028122E" w:rsidP="00F833E0">
            <w:pPr>
              <w:pStyle w:val="SDSTableTextColonColumn"/>
              <w:rPr>
                <w:noProof w:val="0"/>
                <w:lang w:val="tr-TR"/>
              </w:rPr>
            </w:pPr>
            <w:r w:rsidRPr="00587B32">
              <w:rPr>
                <w:noProof w:val="0"/>
                <w:lang w:val="tr-TR"/>
              </w:rPr>
              <w:t>:</w:t>
            </w:r>
          </w:p>
        </w:tc>
        <w:tc>
          <w:tcPr>
            <w:tcW w:w="6521" w:type="dxa"/>
            <w:tcBorders>
              <w:top w:val="none" w:sz="0" w:space="0" w:color="000000"/>
              <w:left w:val="none" w:sz="0" w:space="0" w:color="000000"/>
              <w:bottom w:val="none" w:sz="0" w:space="0" w:color="000000"/>
              <w:right w:val="none" w:sz="0" w:space="0" w:color="000000"/>
            </w:tcBorders>
          </w:tcPr>
          <w:p w:rsidR="007A32F3" w:rsidRPr="00587B32" w:rsidRDefault="00C13120" w:rsidP="00D11C6C">
            <w:pPr>
              <w:pStyle w:val="SDSTableTextNormal"/>
              <w:rPr>
                <w:noProof w:val="0"/>
                <w:lang w:val="tr-TR"/>
              </w:rPr>
            </w:pPr>
            <w:r>
              <w:rPr>
                <w:lang w:val="tr-TR"/>
              </w:rPr>
              <w:t>Mesleki kullanım,Tüketici kullanımı</w:t>
            </w:r>
          </w:p>
        </w:tc>
      </w:tr>
      <w:tr w:rsidR="001058BD" w:rsidTr="000A762F">
        <w:tc>
          <w:tcPr>
            <w:tcW w:w="3686" w:type="dxa"/>
            <w:tcBorders>
              <w:top w:val="none" w:sz="0" w:space="0" w:color="000000"/>
              <w:left w:val="none" w:sz="0" w:space="0" w:color="000000"/>
              <w:bottom w:val="none" w:sz="0" w:space="0" w:color="000000"/>
              <w:right w:val="none" w:sz="0" w:space="0" w:color="000000"/>
            </w:tcBorders>
            <w:hideMark/>
          </w:tcPr>
          <w:p w:rsidR="00785F4E" w:rsidRPr="00587B32" w:rsidRDefault="00C13120" w:rsidP="00D11C6C">
            <w:pPr>
              <w:pStyle w:val="SDSTableTextNormal"/>
              <w:rPr>
                <w:noProof w:val="0"/>
                <w:lang w:val="tr-TR"/>
              </w:rPr>
            </w:pPr>
            <w:r>
              <w:rPr>
                <w:lang w:val="tr-TR"/>
              </w:rPr>
              <w:t>Maddenin/karışımın kullanımı</w:t>
            </w:r>
          </w:p>
        </w:tc>
        <w:tc>
          <w:tcPr>
            <w:tcW w:w="284" w:type="dxa"/>
            <w:tcBorders>
              <w:top w:val="none" w:sz="0" w:space="0" w:color="000000"/>
              <w:left w:val="none" w:sz="0" w:space="0" w:color="000000"/>
              <w:bottom w:val="none" w:sz="0" w:space="0" w:color="000000"/>
              <w:right w:val="none" w:sz="0" w:space="0" w:color="000000"/>
            </w:tcBorders>
            <w:hideMark/>
          </w:tcPr>
          <w:p w:rsidR="00C66119" w:rsidRPr="00587B32" w:rsidRDefault="0028122E" w:rsidP="00F833E0">
            <w:pPr>
              <w:pStyle w:val="SDSTableTextColonColumn"/>
              <w:rPr>
                <w:noProof w:val="0"/>
                <w:lang w:val="tr-TR"/>
              </w:rPr>
            </w:pPr>
            <w:r w:rsidRPr="00587B32">
              <w:rPr>
                <w:noProof w:val="0"/>
                <w:lang w:val="tr-TR"/>
              </w:rPr>
              <w:t>:</w:t>
            </w:r>
          </w:p>
        </w:tc>
        <w:tc>
          <w:tcPr>
            <w:tcW w:w="6521" w:type="dxa"/>
            <w:tcBorders>
              <w:top w:val="none" w:sz="0" w:space="0" w:color="000000"/>
              <w:left w:val="none" w:sz="0" w:space="0" w:color="000000"/>
              <w:bottom w:val="none" w:sz="0" w:space="0" w:color="000000"/>
              <w:right w:val="none" w:sz="0" w:space="0" w:color="000000"/>
            </w:tcBorders>
            <w:hideMark/>
          </w:tcPr>
          <w:p w:rsidR="00C66119" w:rsidRPr="00587B32" w:rsidRDefault="00C13120" w:rsidP="00D11C6C">
            <w:pPr>
              <w:pStyle w:val="SDSTableTextNormal"/>
              <w:rPr>
                <w:noProof w:val="0"/>
                <w:lang w:val="tr-TR"/>
              </w:rPr>
            </w:pPr>
            <w:r>
              <w:rPr>
                <w:lang w:val="tr-TR"/>
              </w:rPr>
              <w:t>Fungisit</w:t>
            </w:r>
          </w:p>
        </w:tc>
      </w:tr>
    </w:tbl>
    <w:p w:rsidR="00DC58C2" w:rsidRPr="00587B32" w:rsidRDefault="00B16C91" w:rsidP="00771907">
      <w:pPr>
        <w:pStyle w:val="SDSTextHeading2"/>
        <w:rPr>
          <w:noProof w:val="0"/>
          <w:lang w:val="tr-TR"/>
        </w:rPr>
      </w:pPr>
      <w:r w:rsidRPr="00587B32">
        <w:rPr>
          <w:noProof w:val="0"/>
          <w:lang w:val="tr-TR"/>
        </w:rPr>
        <w:t xml:space="preserve">1.3. </w:t>
      </w:r>
      <w:r w:rsidR="00C13120">
        <w:rPr>
          <w:lang w:val="tr-TR"/>
        </w:rPr>
        <w:t>Güvenlik bilgi formu sağlayıcısının detayları</w:t>
      </w:r>
    </w:p>
    <w:tbl>
      <w:tblPr>
        <w:tblStyle w:val="SDSTableWithoutBorders"/>
        <w:tblW w:w="10485" w:type="dxa"/>
        <w:tblLayout w:type="fixed"/>
        <w:tblLook w:val="04A0" w:firstRow="1" w:lastRow="0" w:firstColumn="1" w:lastColumn="0" w:noHBand="0" w:noVBand="1"/>
      </w:tblPr>
      <w:tblGrid>
        <w:gridCol w:w="10485"/>
      </w:tblGrid>
      <w:tr w:rsidR="001058BD" w:rsidTr="0036242A">
        <w:tc>
          <w:tcPr>
            <w:tcW w:w="10488" w:type="dxa"/>
            <w:tcBorders>
              <w:top w:val="none" w:sz="0" w:space="0" w:color="000000"/>
              <w:left w:val="none" w:sz="0" w:space="0" w:color="000000"/>
              <w:bottom w:val="none" w:sz="0" w:space="0" w:color="000000"/>
              <w:right w:val="none" w:sz="0" w:space="0" w:color="000000"/>
            </w:tcBorders>
            <w:hideMark/>
          </w:tcPr>
          <w:p w:rsidR="0036242A" w:rsidRPr="00587B32" w:rsidRDefault="0028122E">
            <w:pPr>
              <w:pStyle w:val="SDSTableTextNormal"/>
              <w:rPr>
                <w:noProof w:val="0"/>
                <w:lang w:val="tr-TR"/>
              </w:rPr>
            </w:pPr>
            <w:r>
              <w:rPr>
                <w:lang w:val="tr-TR"/>
              </w:rPr>
              <w:t>FERBİS TARIM TİCARET VE SANAYİ A.Ş</w:t>
            </w:r>
            <w:r>
              <w:rPr>
                <w:lang w:val="tr-TR"/>
              </w:rPr>
              <w:br/>
              <w:t xml:space="preserve">Organize Sanayi Bölgesi Mahallesi 2 B Nolu Yol Cad. No:6 </w:t>
            </w:r>
            <w:r>
              <w:rPr>
                <w:lang w:val="tr-TR"/>
              </w:rPr>
              <w:br/>
              <w:t>Bor</w:t>
            </w:r>
            <w:r>
              <w:rPr>
                <w:lang w:val="tr-TR"/>
              </w:rPr>
              <w:br/>
              <w:t>NİĞDE TÜRKİYE</w:t>
            </w:r>
            <w:r>
              <w:rPr>
                <w:lang w:val="tr-TR"/>
              </w:rPr>
              <w:br/>
              <w:t>T +90 388 999 1 606</w:t>
            </w:r>
            <w:r>
              <w:rPr>
                <w:lang w:val="tr-TR"/>
              </w:rPr>
              <w:br/>
            </w:r>
            <w:hyperlink r:id="rId7" w:history="1">
              <w:r>
                <w:rPr>
                  <w:color w:val="0000EE"/>
                  <w:u w:val="single" w:color="0000EE"/>
                  <w:lang w:val="tr-TR"/>
                </w:rPr>
                <w:t>sds@hektas.com.tr</w:t>
              </w:r>
            </w:hyperlink>
            <w:r>
              <w:rPr>
                <w:lang w:val="tr-TR"/>
              </w:rPr>
              <w:t xml:space="preserve"> - </w:t>
            </w:r>
            <w:hyperlink r:id="rId8" w:history="1">
              <w:r>
                <w:rPr>
                  <w:color w:val="0000EE"/>
                  <w:u w:val="single" w:color="0000EE"/>
                  <w:lang w:val="tr-TR"/>
                </w:rPr>
                <w:t>ferbis.com.tr</w:t>
              </w:r>
            </w:hyperlink>
          </w:p>
        </w:tc>
      </w:tr>
    </w:tbl>
    <w:p w:rsidR="00DC58C2" w:rsidRPr="00587B32" w:rsidRDefault="005A5EB4" w:rsidP="00B16C91">
      <w:pPr>
        <w:pStyle w:val="SDSTextHeading2"/>
        <w:rPr>
          <w:noProof w:val="0"/>
          <w:lang w:val="tr-TR"/>
        </w:rPr>
      </w:pPr>
      <w:r w:rsidRPr="00587B32">
        <w:rPr>
          <w:noProof w:val="0"/>
          <w:lang w:val="tr-TR"/>
        </w:rPr>
        <w:t xml:space="preserve">1.4. </w:t>
      </w:r>
      <w:r w:rsidR="00C13120">
        <w:rPr>
          <w:lang w:val="tr-TR"/>
        </w:rPr>
        <w:t>Acil telefon numarası</w:t>
      </w:r>
    </w:p>
    <w:tbl>
      <w:tblPr>
        <w:tblStyle w:val="SDSTableWithBordersWithHeaderRow"/>
        <w:tblW w:w="10489" w:type="dxa"/>
        <w:tblLayout w:type="fixed"/>
        <w:tblLook w:val="04A0" w:firstRow="1" w:lastRow="0" w:firstColumn="1" w:lastColumn="0" w:noHBand="0" w:noVBand="1"/>
      </w:tblPr>
      <w:tblGrid>
        <w:gridCol w:w="1701"/>
        <w:gridCol w:w="2835"/>
        <w:gridCol w:w="2268"/>
        <w:gridCol w:w="1984"/>
        <w:gridCol w:w="1701"/>
      </w:tblGrid>
      <w:tr w:rsidR="001058BD" w:rsidTr="001058BD">
        <w:trPr>
          <w:cnfStyle w:val="100000000000" w:firstRow="1" w:lastRow="0" w:firstColumn="0" w:lastColumn="0" w:oddVBand="0" w:evenVBand="0" w:oddHBand="0" w:evenHBand="0" w:firstRowFirstColumn="0" w:firstRowLastColumn="0" w:lastRowFirstColumn="0" w:lastRowLastColumn="0"/>
          <w:tblHeader/>
        </w:trPr>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CF1AF1" w:rsidRPr="00587B32" w:rsidRDefault="00C13120" w:rsidP="00A615BF">
            <w:pPr>
              <w:pStyle w:val="SDSTableTextHeading1"/>
              <w:rPr>
                <w:noProof w:val="0"/>
                <w:lang w:val="tr-TR"/>
              </w:rPr>
            </w:pPr>
            <w:r>
              <w:rPr>
                <w:color w:val="000000"/>
                <w:lang w:val="tr-TR"/>
              </w:rPr>
              <w:t>Ülke</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CF1AF1" w:rsidRPr="00587B32" w:rsidRDefault="00C13120" w:rsidP="00A615BF">
            <w:pPr>
              <w:pStyle w:val="SDSTableTextHeading1"/>
              <w:rPr>
                <w:noProof w:val="0"/>
                <w:lang w:val="tr-TR"/>
              </w:rPr>
            </w:pPr>
            <w:r>
              <w:rPr>
                <w:color w:val="000000"/>
                <w:lang w:val="tr-TR"/>
              </w:rPr>
              <w:t>Kuruluş/Şirket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CF1AF1" w:rsidRPr="00587B32" w:rsidRDefault="00C13120" w:rsidP="00A615BF">
            <w:pPr>
              <w:pStyle w:val="SDSTableTextHeading1"/>
              <w:rPr>
                <w:noProof w:val="0"/>
                <w:lang w:val="tr-TR"/>
              </w:rPr>
            </w:pPr>
            <w:r>
              <w:rPr>
                <w:color w:val="000000"/>
                <w:lang w:val="tr-TR"/>
              </w:rPr>
              <w:t>Adres</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CF1AF1" w:rsidRPr="00587B32" w:rsidRDefault="00C13120" w:rsidP="00A615BF">
            <w:pPr>
              <w:pStyle w:val="SDSTableTextHeading1"/>
              <w:rPr>
                <w:noProof w:val="0"/>
                <w:lang w:val="tr-TR"/>
              </w:rPr>
            </w:pPr>
            <w:r>
              <w:rPr>
                <w:color w:val="000000"/>
                <w:lang w:val="tr-TR"/>
              </w:rPr>
              <w:t>Acil durum numarası</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CF1AF1" w:rsidRPr="00587B32" w:rsidRDefault="00C13120" w:rsidP="00A615BF">
            <w:pPr>
              <w:pStyle w:val="SDSTableTextHeading1"/>
              <w:rPr>
                <w:noProof w:val="0"/>
                <w:lang w:val="tr-TR"/>
              </w:rPr>
            </w:pPr>
            <w:r>
              <w:rPr>
                <w:color w:val="000000"/>
                <w:lang w:val="tr-TR"/>
              </w:rPr>
              <w:t>Yorum</w:t>
            </w:r>
          </w:p>
        </w:tc>
      </w:tr>
      <w:tr w:rsidR="001058BD" w:rsidTr="001058BD">
        <w:tc>
          <w:tcPr>
            <w:tcW w:w="1701" w:type="dxa"/>
            <w:tcBorders>
              <w:top w:val="single" w:sz="4" w:space="0" w:color="000000"/>
              <w:left w:val="single" w:sz="4" w:space="0" w:color="000000"/>
              <w:bottom w:val="single" w:sz="4" w:space="0" w:color="000000"/>
              <w:right w:val="single" w:sz="4" w:space="0" w:color="000000"/>
            </w:tcBorders>
          </w:tcPr>
          <w:p w:rsidR="00CF1AF1" w:rsidRPr="00587B32" w:rsidRDefault="00C13120" w:rsidP="00D11C6C">
            <w:pPr>
              <w:pStyle w:val="SDSTableTextNormal"/>
              <w:rPr>
                <w:noProof w:val="0"/>
                <w:lang w:val="tr-TR"/>
              </w:rPr>
            </w:pPr>
            <w:r>
              <w:rPr>
                <w:lang w:val="tr-TR"/>
              </w:rPr>
              <w:t>Türkiye</w:t>
            </w:r>
          </w:p>
        </w:tc>
        <w:tc>
          <w:tcPr>
            <w:tcW w:w="2835" w:type="dxa"/>
            <w:tcBorders>
              <w:top w:val="single" w:sz="4" w:space="0" w:color="000000"/>
              <w:left w:val="single" w:sz="4" w:space="0" w:color="000000"/>
              <w:bottom w:val="single" w:sz="4" w:space="0" w:color="000000"/>
              <w:right w:val="single" w:sz="4" w:space="0" w:color="000000"/>
            </w:tcBorders>
          </w:tcPr>
          <w:p w:rsidR="00CF1AF1" w:rsidRPr="00587B32" w:rsidRDefault="0028122E" w:rsidP="00D11C6C">
            <w:pPr>
              <w:pStyle w:val="SDSTableTextNormal"/>
              <w:rPr>
                <w:noProof w:val="0"/>
                <w:lang w:val="tr-TR"/>
              </w:rPr>
            </w:pPr>
            <w:r w:rsidRPr="00587B32">
              <w:rPr>
                <w:lang w:val="tr-TR"/>
              </w:rPr>
              <w:t>Ulusal Zehir Danışma Merkezi (UZEM)</w:t>
            </w:r>
          </w:p>
          <w:p w:rsidR="00CF1AF1" w:rsidRPr="00587B32" w:rsidRDefault="00C13120" w:rsidP="00D11C6C">
            <w:pPr>
              <w:pStyle w:val="SDSTableTextNormal"/>
              <w:rPr>
                <w:noProof w:val="0"/>
                <w:lang w:val="tr-TR"/>
              </w:rPr>
            </w:pPr>
            <w:r>
              <w:rPr>
                <w:lang w:val="tr-TR"/>
              </w:rPr>
              <w:t>Halk Sağlığı Genel Müdürlüğü, T.C. Sağlık Bakanlığı</w:t>
            </w:r>
          </w:p>
        </w:tc>
        <w:tc>
          <w:tcPr>
            <w:tcW w:w="2268" w:type="dxa"/>
            <w:tcBorders>
              <w:top w:val="single" w:sz="4" w:space="0" w:color="000000"/>
              <w:left w:val="single" w:sz="4" w:space="0" w:color="000000"/>
              <w:bottom w:val="single" w:sz="4" w:space="0" w:color="000000"/>
              <w:right w:val="single" w:sz="4" w:space="0" w:color="000000"/>
            </w:tcBorders>
          </w:tcPr>
          <w:p w:rsidR="00CF1AF1" w:rsidRPr="00587B32" w:rsidRDefault="0028122E" w:rsidP="00D11C6C">
            <w:pPr>
              <w:pStyle w:val="SDSTableTextNormal"/>
              <w:rPr>
                <w:noProof w:val="0"/>
                <w:lang w:val="tr-TR"/>
              </w:rPr>
            </w:pPr>
            <w:r w:rsidRPr="00587B32">
              <w:rPr>
                <w:lang w:val="tr-TR"/>
              </w:rPr>
              <w:t>Sağlık Mahallesi Adnan Saygun Cad. No:55 Sıhhiye</w:t>
            </w:r>
          </w:p>
          <w:p w:rsidR="00CF1AF1" w:rsidRPr="00587B32" w:rsidRDefault="00C13120" w:rsidP="00D11C6C">
            <w:pPr>
              <w:pStyle w:val="SDSTableTextNormal"/>
              <w:rPr>
                <w:noProof w:val="0"/>
                <w:lang w:val="tr-TR"/>
              </w:rPr>
            </w:pPr>
            <w:r>
              <w:rPr>
                <w:lang w:val="tr-TR"/>
              </w:rPr>
              <w:t>Çankaya</w:t>
            </w:r>
          </w:p>
          <w:p w:rsidR="00CF1AF1" w:rsidRPr="00587B32" w:rsidRDefault="00C13120" w:rsidP="00D11C6C">
            <w:pPr>
              <w:pStyle w:val="SDSTableTextNormal"/>
              <w:rPr>
                <w:noProof w:val="0"/>
                <w:lang w:val="tr-TR"/>
              </w:rPr>
            </w:pPr>
            <w:r>
              <w:rPr>
                <w:lang w:val="tr-TR"/>
              </w:rPr>
              <w:t>06430</w:t>
            </w:r>
            <w:r w:rsidR="0028122E" w:rsidRPr="00587B32">
              <w:rPr>
                <w:noProof w:val="0"/>
                <w:lang w:val="tr-TR"/>
              </w:rPr>
              <w:t xml:space="preserve"> </w:t>
            </w:r>
            <w:r>
              <w:rPr>
                <w:lang w:val="tr-TR"/>
              </w:rPr>
              <w:t>Ankara</w:t>
            </w:r>
            <w:r w:rsidR="00912401">
              <w:rPr>
                <w:noProof w:val="0"/>
                <w:lang w:val="tr-TR"/>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CF1AF1" w:rsidRPr="00587B32" w:rsidRDefault="00C13120" w:rsidP="00D11C6C">
            <w:pPr>
              <w:pStyle w:val="SDSTableTextNormal"/>
              <w:rPr>
                <w:noProof w:val="0"/>
                <w:lang w:val="tr-TR"/>
              </w:rPr>
            </w:pPr>
            <w:r>
              <w:rPr>
                <w:lang w:val="tr-TR"/>
              </w:rPr>
              <w:t>114</w:t>
            </w:r>
          </w:p>
        </w:tc>
        <w:tc>
          <w:tcPr>
            <w:tcW w:w="1701" w:type="dxa"/>
            <w:tcBorders>
              <w:top w:val="single" w:sz="4" w:space="0" w:color="000000"/>
              <w:left w:val="single" w:sz="4" w:space="0" w:color="000000"/>
              <w:bottom w:val="single" w:sz="4" w:space="0" w:color="000000"/>
              <w:right w:val="single" w:sz="4" w:space="0" w:color="000000"/>
            </w:tcBorders>
          </w:tcPr>
          <w:p w:rsidR="00CF1AF1" w:rsidRPr="00587B32" w:rsidRDefault="0028122E" w:rsidP="00D11C6C">
            <w:pPr>
              <w:pStyle w:val="SDSTableTextNormal"/>
              <w:rPr>
                <w:noProof w:val="0"/>
                <w:lang w:val="tr-TR"/>
              </w:rPr>
            </w:pPr>
            <w:r w:rsidRPr="00587B32">
              <w:rPr>
                <w:lang w:val="tr-TR"/>
              </w:rPr>
              <w:t>114 Numaralı telefon hattı üzerinden, halka ve sağlık personeline zehirlenmelerle ilgili olarak bilgilendirme hizmeti sunulmaktadır</w:t>
            </w:r>
          </w:p>
        </w:tc>
      </w:tr>
    </w:tbl>
    <w:p w:rsidR="000E5A3E" w:rsidRPr="00587B32" w:rsidRDefault="00C13120" w:rsidP="00F67E64">
      <w:pPr>
        <w:pStyle w:val="SDSTextHeading1"/>
        <w:rPr>
          <w:noProof w:val="0"/>
          <w:lang w:val="tr-TR"/>
        </w:rPr>
      </w:pPr>
      <w:r>
        <w:rPr>
          <w:lang w:val="tr-TR"/>
        </w:rPr>
        <w:t>KISIM 2</w:t>
      </w:r>
      <w:r w:rsidR="0028122E" w:rsidRPr="00587B32">
        <w:rPr>
          <w:noProof w:val="0"/>
          <w:lang w:val="tr-TR"/>
        </w:rPr>
        <w:t xml:space="preserve">: </w:t>
      </w:r>
      <w:r>
        <w:rPr>
          <w:lang w:val="tr-TR"/>
        </w:rPr>
        <w:t>Zararların tanımı</w:t>
      </w:r>
    </w:p>
    <w:p w:rsidR="000401C3" w:rsidRPr="00587B32" w:rsidRDefault="005A5EB4" w:rsidP="00771907">
      <w:pPr>
        <w:pStyle w:val="SDSTextHeading2"/>
        <w:rPr>
          <w:noProof w:val="0"/>
          <w:lang w:val="tr-TR"/>
        </w:rPr>
      </w:pPr>
      <w:r w:rsidRPr="00587B32">
        <w:rPr>
          <w:noProof w:val="0"/>
          <w:lang w:val="tr-TR"/>
        </w:rPr>
        <w:t xml:space="preserve">2.1. </w:t>
      </w:r>
      <w:r w:rsidR="00C13120">
        <w:rPr>
          <w:lang w:val="tr-TR"/>
        </w:rPr>
        <w:t>Madde ve karışımın sınıflandırılması</w:t>
      </w:r>
    </w:p>
    <w:p w:rsidR="00C25280" w:rsidRPr="00587B32" w:rsidRDefault="0028122E" w:rsidP="00A230F4">
      <w:pPr>
        <w:pStyle w:val="SDSTextHeading3"/>
        <w:rPr>
          <w:noProof w:val="0"/>
          <w:lang w:val="tr-TR"/>
        </w:rPr>
      </w:pPr>
      <w:r>
        <w:rPr>
          <w:lang w:val="tr-TR"/>
        </w:rPr>
        <w:t>Yönetmelik (RG) 11.12.2013 - 28848 [SEA] uyarınca sınıflandırma</w:t>
      </w:r>
    </w:p>
    <w:tbl>
      <w:tblPr>
        <w:tblStyle w:val="SDSTableWithoutBorders"/>
        <w:tblW w:w="10488" w:type="dxa"/>
        <w:tblLayout w:type="fixed"/>
        <w:tblLook w:val="04A0" w:firstRow="1" w:lastRow="0" w:firstColumn="1" w:lastColumn="0" w:noHBand="0" w:noVBand="1"/>
      </w:tblPr>
      <w:tblGrid>
        <w:gridCol w:w="5528"/>
        <w:gridCol w:w="1134"/>
        <w:gridCol w:w="3826"/>
      </w:tblGrid>
      <w:tr w:rsidR="001058BD" w:rsidTr="009942C1">
        <w:trPr>
          <w:trHeight w:val="20"/>
        </w:trPr>
        <w:tc>
          <w:tcPr>
            <w:tcW w:w="5528" w:type="dxa"/>
            <w:tcBorders>
              <w:top w:val="none" w:sz="0" w:space="0" w:color="000000"/>
              <w:left w:val="none" w:sz="0" w:space="0" w:color="000000"/>
              <w:bottom w:val="none" w:sz="0" w:space="0" w:color="000000"/>
              <w:right w:val="none" w:sz="0" w:space="0" w:color="000000"/>
            </w:tcBorders>
          </w:tcPr>
          <w:p w:rsidR="008C1672" w:rsidRPr="00587B32" w:rsidRDefault="00A42072" w:rsidP="00D11C6C">
            <w:pPr>
              <w:pStyle w:val="SDSTableTextNormal"/>
              <w:rPr>
                <w:noProof w:val="0"/>
                <w:lang w:val="tr-TR"/>
              </w:rPr>
            </w:pPr>
            <w:r w:rsidRPr="00587B32">
              <w:rPr>
                <w:lang w:val="tr-TR"/>
              </w:rPr>
              <w:t>Alevlenir sıvılar, Zararlılık Kategorisi 3</w:t>
            </w:r>
          </w:p>
        </w:tc>
        <w:tc>
          <w:tcPr>
            <w:tcW w:w="1134" w:type="dxa"/>
            <w:tcBorders>
              <w:top w:val="none" w:sz="0" w:space="0" w:color="000000"/>
              <w:left w:val="none" w:sz="0" w:space="0" w:color="000000"/>
              <w:bottom w:val="none" w:sz="0" w:space="0" w:color="000000"/>
              <w:right w:val="none" w:sz="0" w:space="0" w:color="000000"/>
            </w:tcBorders>
          </w:tcPr>
          <w:p w:rsidR="008C1672" w:rsidRPr="00587B32" w:rsidRDefault="00C13120" w:rsidP="00D11C6C">
            <w:pPr>
              <w:pStyle w:val="SDSTableTextNormal"/>
              <w:rPr>
                <w:noProof w:val="0"/>
                <w:lang w:val="tr-TR"/>
              </w:rPr>
            </w:pPr>
            <w:r>
              <w:rPr>
                <w:lang w:val="tr-TR"/>
              </w:rPr>
              <w:t>H226</w:t>
            </w:r>
            <w:r w:rsidR="0028122E" w:rsidRPr="00587B32">
              <w:rPr>
                <w:noProof w:val="0"/>
                <w:lang w:val="tr-TR"/>
              </w:rPr>
              <w:t xml:space="preserve"> </w:t>
            </w:r>
          </w:p>
        </w:tc>
        <w:tc>
          <w:tcPr>
            <w:tcW w:w="3826" w:type="dxa"/>
            <w:tcBorders>
              <w:top w:val="none" w:sz="0" w:space="0" w:color="000000"/>
              <w:left w:val="none" w:sz="0" w:space="0" w:color="000000"/>
              <w:bottom w:val="none" w:sz="0" w:space="0" w:color="000000"/>
              <w:right w:val="none" w:sz="0" w:space="0" w:color="000000"/>
            </w:tcBorders>
          </w:tcPr>
          <w:p w:rsidR="001058BD" w:rsidRDefault="001058BD"/>
        </w:tc>
      </w:tr>
      <w:tr w:rsidR="001058BD" w:rsidTr="009942C1">
        <w:trPr>
          <w:trHeight w:val="20"/>
        </w:trPr>
        <w:tc>
          <w:tcPr>
            <w:tcW w:w="5528" w:type="dxa"/>
            <w:tcBorders>
              <w:top w:val="none" w:sz="0" w:space="0" w:color="000000"/>
              <w:left w:val="none" w:sz="0" w:space="0" w:color="000000"/>
              <w:bottom w:val="none" w:sz="0" w:space="0" w:color="000000"/>
              <w:right w:val="none" w:sz="0" w:space="0" w:color="000000"/>
            </w:tcBorders>
          </w:tcPr>
          <w:p w:rsidR="008C1672" w:rsidRPr="00587B32" w:rsidRDefault="00A42072" w:rsidP="00D11C6C">
            <w:pPr>
              <w:pStyle w:val="SDSTableTextNormal"/>
              <w:rPr>
                <w:noProof w:val="0"/>
                <w:lang w:val="tr-TR"/>
              </w:rPr>
            </w:pPr>
            <w:r w:rsidRPr="00587B32">
              <w:rPr>
                <w:lang w:val="tr-TR"/>
              </w:rPr>
              <w:t>Akut Toksisite (cilt yolu ile), Zararlılık Kategorisi 4</w:t>
            </w:r>
          </w:p>
        </w:tc>
        <w:tc>
          <w:tcPr>
            <w:tcW w:w="1134" w:type="dxa"/>
            <w:tcBorders>
              <w:top w:val="none" w:sz="0" w:space="0" w:color="000000"/>
              <w:left w:val="none" w:sz="0" w:space="0" w:color="000000"/>
              <w:bottom w:val="none" w:sz="0" w:space="0" w:color="000000"/>
              <w:right w:val="none" w:sz="0" w:space="0" w:color="000000"/>
            </w:tcBorders>
          </w:tcPr>
          <w:p w:rsidR="008C1672" w:rsidRPr="00587B32" w:rsidRDefault="00C13120" w:rsidP="00D11C6C">
            <w:pPr>
              <w:pStyle w:val="SDSTableTextNormal"/>
              <w:rPr>
                <w:noProof w:val="0"/>
                <w:lang w:val="tr-TR"/>
              </w:rPr>
            </w:pPr>
            <w:r>
              <w:rPr>
                <w:lang w:val="tr-TR"/>
              </w:rPr>
              <w:t>H312</w:t>
            </w:r>
            <w:r w:rsidR="0028122E" w:rsidRPr="00587B32">
              <w:rPr>
                <w:noProof w:val="0"/>
                <w:lang w:val="tr-TR"/>
              </w:rPr>
              <w:t xml:space="preserve"> </w:t>
            </w:r>
          </w:p>
        </w:tc>
        <w:tc>
          <w:tcPr>
            <w:tcW w:w="3826" w:type="dxa"/>
            <w:tcBorders>
              <w:top w:val="none" w:sz="0" w:space="0" w:color="000000"/>
              <w:left w:val="none" w:sz="0" w:space="0" w:color="000000"/>
              <w:bottom w:val="none" w:sz="0" w:space="0" w:color="000000"/>
              <w:right w:val="none" w:sz="0" w:space="0" w:color="000000"/>
            </w:tcBorders>
          </w:tcPr>
          <w:p w:rsidR="001058BD" w:rsidRDefault="001058BD"/>
        </w:tc>
      </w:tr>
      <w:tr w:rsidR="001058BD" w:rsidTr="009942C1">
        <w:trPr>
          <w:trHeight w:val="20"/>
        </w:trPr>
        <w:tc>
          <w:tcPr>
            <w:tcW w:w="5528" w:type="dxa"/>
            <w:tcBorders>
              <w:top w:val="none" w:sz="0" w:space="0" w:color="000000"/>
              <w:left w:val="none" w:sz="0" w:space="0" w:color="000000"/>
              <w:bottom w:val="none" w:sz="0" w:space="0" w:color="000000"/>
              <w:right w:val="none" w:sz="0" w:space="0" w:color="000000"/>
            </w:tcBorders>
          </w:tcPr>
          <w:p w:rsidR="008C1672" w:rsidRPr="00587B32" w:rsidRDefault="00A42072" w:rsidP="00D11C6C">
            <w:pPr>
              <w:pStyle w:val="SDSTableTextNormal"/>
              <w:rPr>
                <w:noProof w:val="0"/>
                <w:lang w:val="tr-TR"/>
              </w:rPr>
            </w:pPr>
            <w:r w:rsidRPr="00587B32">
              <w:rPr>
                <w:lang w:val="tr-TR"/>
              </w:rPr>
              <w:t>Akut Toksisite (solunum yolu ile: toz, sis), Zararlılık Kategorisi 4</w:t>
            </w:r>
          </w:p>
        </w:tc>
        <w:tc>
          <w:tcPr>
            <w:tcW w:w="1134" w:type="dxa"/>
            <w:tcBorders>
              <w:top w:val="none" w:sz="0" w:space="0" w:color="000000"/>
              <w:left w:val="none" w:sz="0" w:space="0" w:color="000000"/>
              <w:bottom w:val="none" w:sz="0" w:space="0" w:color="000000"/>
              <w:right w:val="none" w:sz="0" w:space="0" w:color="000000"/>
            </w:tcBorders>
          </w:tcPr>
          <w:p w:rsidR="008C1672" w:rsidRPr="00587B32" w:rsidRDefault="00C13120" w:rsidP="00D11C6C">
            <w:pPr>
              <w:pStyle w:val="SDSTableTextNormal"/>
              <w:rPr>
                <w:noProof w:val="0"/>
                <w:lang w:val="tr-TR"/>
              </w:rPr>
            </w:pPr>
            <w:r>
              <w:rPr>
                <w:lang w:val="tr-TR"/>
              </w:rPr>
              <w:t>H332</w:t>
            </w:r>
            <w:r w:rsidR="0028122E" w:rsidRPr="00587B32">
              <w:rPr>
                <w:noProof w:val="0"/>
                <w:lang w:val="tr-TR"/>
              </w:rPr>
              <w:t xml:space="preserve"> </w:t>
            </w:r>
          </w:p>
        </w:tc>
        <w:tc>
          <w:tcPr>
            <w:tcW w:w="3826" w:type="dxa"/>
            <w:tcBorders>
              <w:top w:val="none" w:sz="0" w:space="0" w:color="000000"/>
              <w:left w:val="none" w:sz="0" w:space="0" w:color="000000"/>
              <w:bottom w:val="none" w:sz="0" w:space="0" w:color="000000"/>
              <w:right w:val="none" w:sz="0" w:space="0" w:color="000000"/>
            </w:tcBorders>
          </w:tcPr>
          <w:p w:rsidR="001058BD" w:rsidRDefault="001058BD"/>
        </w:tc>
      </w:tr>
      <w:tr w:rsidR="001058BD" w:rsidTr="009942C1">
        <w:trPr>
          <w:trHeight w:val="20"/>
        </w:trPr>
        <w:tc>
          <w:tcPr>
            <w:tcW w:w="5528" w:type="dxa"/>
            <w:tcBorders>
              <w:top w:val="none" w:sz="0" w:space="0" w:color="000000"/>
              <w:left w:val="none" w:sz="0" w:space="0" w:color="000000"/>
              <w:bottom w:val="none" w:sz="0" w:space="0" w:color="000000"/>
              <w:right w:val="none" w:sz="0" w:space="0" w:color="000000"/>
            </w:tcBorders>
          </w:tcPr>
          <w:p w:rsidR="008C1672" w:rsidRPr="00587B32" w:rsidRDefault="00A42072" w:rsidP="00D11C6C">
            <w:pPr>
              <w:pStyle w:val="SDSTableTextNormal"/>
              <w:rPr>
                <w:noProof w:val="0"/>
                <w:lang w:val="tr-TR"/>
              </w:rPr>
            </w:pPr>
            <w:r w:rsidRPr="00587B32">
              <w:rPr>
                <w:lang w:val="tr-TR"/>
              </w:rPr>
              <w:t>Sucul Ortama Zararlı – Kronik zararlılık, Kategori 3</w:t>
            </w:r>
          </w:p>
        </w:tc>
        <w:tc>
          <w:tcPr>
            <w:tcW w:w="1134" w:type="dxa"/>
            <w:tcBorders>
              <w:top w:val="none" w:sz="0" w:space="0" w:color="000000"/>
              <w:left w:val="none" w:sz="0" w:space="0" w:color="000000"/>
              <w:bottom w:val="none" w:sz="0" w:space="0" w:color="000000"/>
              <w:right w:val="none" w:sz="0" w:space="0" w:color="000000"/>
            </w:tcBorders>
          </w:tcPr>
          <w:p w:rsidR="008C1672" w:rsidRPr="00587B32" w:rsidRDefault="00C13120" w:rsidP="00D11C6C">
            <w:pPr>
              <w:pStyle w:val="SDSTableTextNormal"/>
              <w:rPr>
                <w:noProof w:val="0"/>
                <w:lang w:val="tr-TR"/>
              </w:rPr>
            </w:pPr>
            <w:r>
              <w:rPr>
                <w:lang w:val="tr-TR"/>
              </w:rPr>
              <w:t>H412</w:t>
            </w:r>
            <w:r w:rsidR="0028122E" w:rsidRPr="00587B32">
              <w:rPr>
                <w:noProof w:val="0"/>
                <w:lang w:val="tr-TR"/>
              </w:rPr>
              <w:t xml:space="preserve"> </w:t>
            </w:r>
          </w:p>
        </w:tc>
        <w:tc>
          <w:tcPr>
            <w:tcW w:w="3826" w:type="dxa"/>
            <w:tcBorders>
              <w:top w:val="none" w:sz="0" w:space="0" w:color="000000"/>
              <w:left w:val="none" w:sz="0" w:space="0" w:color="000000"/>
              <w:bottom w:val="none" w:sz="0" w:space="0" w:color="000000"/>
              <w:right w:val="none" w:sz="0" w:space="0" w:color="000000"/>
            </w:tcBorders>
          </w:tcPr>
          <w:p w:rsidR="001058BD" w:rsidRDefault="001058BD"/>
        </w:tc>
      </w:tr>
      <w:tr w:rsidR="001058BD" w:rsidTr="009942C1">
        <w:trPr>
          <w:trHeight w:val="20"/>
        </w:trPr>
        <w:tc>
          <w:tcPr>
            <w:tcW w:w="5528" w:type="dxa"/>
            <w:tcBorders>
              <w:top w:val="none" w:sz="0" w:space="0" w:color="000000"/>
              <w:left w:val="none" w:sz="0" w:space="0" w:color="000000"/>
              <w:bottom w:val="none" w:sz="0" w:space="0" w:color="000000"/>
              <w:right w:val="none" w:sz="0" w:space="0" w:color="000000"/>
            </w:tcBorders>
          </w:tcPr>
          <w:p w:rsidR="008C1672" w:rsidRPr="00587B32" w:rsidRDefault="00A42072" w:rsidP="00D11C6C">
            <w:pPr>
              <w:pStyle w:val="SDSTableTextNormal"/>
              <w:rPr>
                <w:noProof w:val="0"/>
                <w:lang w:val="tr-TR"/>
              </w:rPr>
            </w:pPr>
            <w:r w:rsidRPr="00587B32">
              <w:rPr>
                <w:lang w:val="tr-TR"/>
              </w:rPr>
              <w:t>İnsan sağlığına ve çevreye yönelik riskleri önlemek için, kullanma talimatlarına uyun</w:t>
            </w:r>
          </w:p>
        </w:tc>
        <w:tc>
          <w:tcPr>
            <w:tcW w:w="1134" w:type="dxa"/>
            <w:tcBorders>
              <w:top w:val="none" w:sz="0" w:space="0" w:color="000000"/>
              <w:left w:val="none" w:sz="0" w:space="0" w:color="000000"/>
              <w:bottom w:val="none" w:sz="0" w:space="0" w:color="000000"/>
              <w:right w:val="none" w:sz="0" w:space="0" w:color="000000"/>
            </w:tcBorders>
          </w:tcPr>
          <w:p w:rsidR="008C1672" w:rsidRPr="00587B32" w:rsidRDefault="00C13120" w:rsidP="00D11C6C">
            <w:pPr>
              <w:pStyle w:val="SDSTableTextNormal"/>
              <w:rPr>
                <w:noProof w:val="0"/>
                <w:lang w:val="tr-TR"/>
              </w:rPr>
            </w:pPr>
            <w:r>
              <w:rPr>
                <w:lang w:val="tr-TR"/>
              </w:rPr>
              <w:t>EUH401</w:t>
            </w:r>
            <w:r w:rsidR="0028122E" w:rsidRPr="00587B32">
              <w:rPr>
                <w:noProof w:val="0"/>
                <w:lang w:val="tr-TR"/>
              </w:rPr>
              <w:t xml:space="preserve"> </w:t>
            </w:r>
          </w:p>
        </w:tc>
        <w:tc>
          <w:tcPr>
            <w:tcW w:w="3826" w:type="dxa"/>
            <w:tcBorders>
              <w:top w:val="none" w:sz="0" w:space="0" w:color="000000"/>
              <w:left w:val="none" w:sz="0" w:space="0" w:color="000000"/>
              <w:bottom w:val="none" w:sz="0" w:space="0" w:color="000000"/>
              <w:right w:val="none" w:sz="0" w:space="0" w:color="000000"/>
            </w:tcBorders>
          </w:tcPr>
          <w:p w:rsidR="001058BD" w:rsidRDefault="001058BD"/>
        </w:tc>
      </w:tr>
    </w:tbl>
    <w:p w:rsidR="00B867EE" w:rsidRPr="00587B32" w:rsidRDefault="0028122E" w:rsidP="005D31F6">
      <w:pPr>
        <w:pStyle w:val="SDSTextNormal"/>
        <w:rPr>
          <w:lang w:val="tr-TR"/>
        </w:rPr>
      </w:pPr>
      <w:r w:rsidRPr="00587B32">
        <w:rPr>
          <w:noProof/>
          <w:lang w:val="tr-TR"/>
        </w:rPr>
        <w:t>H ve EUH ifadeleri tam metni: bkz. bölüm 16</w:t>
      </w:r>
    </w:p>
    <w:tbl>
      <w:tblPr>
        <w:tblStyle w:val="SDSTableWithoutBorders"/>
        <w:tblW w:w="10490" w:type="dxa"/>
        <w:tblLayout w:type="fixed"/>
        <w:tblLook w:val="04A0" w:firstRow="1" w:lastRow="0" w:firstColumn="1" w:lastColumn="0" w:noHBand="0" w:noVBand="1"/>
      </w:tblPr>
      <w:tblGrid>
        <w:gridCol w:w="3686"/>
        <w:gridCol w:w="284"/>
        <w:gridCol w:w="6520"/>
      </w:tblGrid>
      <w:tr w:rsidR="001058BD" w:rsidTr="002F2DF1">
        <w:tc>
          <w:tcPr>
            <w:tcW w:w="3686" w:type="dxa"/>
            <w:tcBorders>
              <w:top w:val="none" w:sz="0" w:space="0" w:color="000000"/>
              <w:left w:val="none" w:sz="0" w:space="0" w:color="000000"/>
              <w:bottom w:val="none" w:sz="0" w:space="0" w:color="000000"/>
              <w:right w:val="none" w:sz="0" w:space="0" w:color="000000"/>
            </w:tcBorders>
          </w:tcPr>
          <w:p w:rsidR="008F124E" w:rsidRPr="00587B32" w:rsidRDefault="0028122E" w:rsidP="00D11C6C">
            <w:pPr>
              <w:pStyle w:val="SDSTableTextNormal"/>
              <w:rPr>
                <w:noProof w:val="0"/>
                <w:lang w:val="tr-TR"/>
              </w:rPr>
            </w:pPr>
            <w:r w:rsidRPr="00587B32">
              <w:rPr>
                <w:lang w:val="tr-TR"/>
              </w:rPr>
              <w:t>Zararlı fizikokimyasal etkiler ve insan sağlığı ile çevre üzerindeki olumsuz etkileri</w:t>
            </w:r>
          </w:p>
        </w:tc>
        <w:tc>
          <w:tcPr>
            <w:tcW w:w="284" w:type="dxa"/>
            <w:tcBorders>
              <w:top w:val="none" w:sz="0" w:space="0" w:color="000000"/>
              <w:left w:val="none" w:sz="0" w:space="0" w:color="000000"/>
              <w:bottom w:val="none" w:sz="0" w:space="0" w:color="000000"/>
              <w:right w:val="none" w:sz="0" w:space="0" w:color="000000"/>
            </w:tcBorders>
          </w:tcPr>
          <w:p w:rsidR="008F124E" w:rsidRPr="00587B32" w:rsidRDefault="0028122E" w:rsidP="00F833E0">
            <w:pPr>
              <w:pStyle w:val="SDSTableTextColonColumn"/>
              <w:rPr>
                <w:noProof w:val="0"/>
                <w:lang w:val="tr-TR"/>
              </w:rPr>
            </w:pPr>
            <w:r w:rsidRPr="00587B32">
              <w:rPr>
                <w:noProof w:val="0"/>
                <w:lang w:val="tr-TR"/>
              </w:rPr>
              <w:t>:</w:t>
            </w:r>
          </w:p>
        </w:tc>
        <w:tc>
          <w:tcPr>
            <w:tcW w:w="6521" w:type="dxa"/>
            <w:tcBorders>
              <w:top w:val="none" w:sz="0" w:space="0" w:color="000000"/>
              <w:left w:val="none" w:sz="0" w:space="0" w:color="000000"/>
              <w:bottom w:val="none" w:sz="0" w:space="0" w:color="000000"/>
              <w:right w:val="none" w:sz="0" w:space="0" w:color="000000"/>
            </w:tcBorders>
          </w:tcPr>
          <w:p w:rsidR="008F124E" w:rsidRPr="00587B32" w:rsidRDefault="0028122E" w:rsidP="00D11C6C">
            <w:pPr>
              <w:pStyle w:val="SDSTableTextNormal"/>
              <w:rPr>
                <w:noProof w:val="0"/>
                <w:lang w:val="tr-TR"/>
              </w:rPr>
            </w:pPr>
            <w:r w:rsidRPr="00587B32">
              <w:rPr>
                <w:lang w:val="tr-TR"/>
              </w:rPr>
              <w:t>Alevlenir sıvı ve buhar. Cilt ile teması halinde zararlıdır. Solunması halinde zararlıdır. Sucul ortamda uzun süre kalıcı, zararlı etki.</w:t>
            </w:r>
          </w:p>
        </w:tc>
      </w:tr>
    </w:tbl>
    <w:p w:rsidR="000E5A3E" w:rsidRPr="00587B32" w:rsidRDefault="005A5EB4" w:rsidP="00771907">
      <w:pPr>
        <w:pStyle w:val="SDSTextHeading2"/>
        <w:rPr>
          <w:noProof w:val="0"/>
          <w:lang w:val="tr-TR"/>
        </w:rPr>
      </w:pPr>
      <w:r w:rsidRPr="00587B32">
        <w:rPr>
          <w:noProof w:val="0"/>
          <w:lang w:val="tr-TR"/>
        </w:rPr>
        <w:t xml:space="preserve">2.2. </w:t>
      </w:r>
      <w:r w:rsidR="00C13120">
        <w:rPr>
          <w:lang w:val="tr-TR"/>
        </w:rPr>
        <w:t>Etiket bilgileri</w:t>
      </w:r>
    </w:p>
    <w:p w:rsidR="00BB040F" w:rsidRPr="00587B32" w:rsidRDefault="0028122E" w:rsidP="005E4D44">
      <w:pPr>
        <w:pStyle w:val="SDSTextHeading3"/>
        <w:rPr>
          <w:noProof w:val="0"/>
          <w:lang w:val="tr-TR"/>
        </w:rPr>
      </w:pPr>
      <w:r>
        <w:rPr>
          <w:lang w:val="tr-TR"/>
        </w:rPr>
        <w:t>Yönetmelik (RG) 11.12.2013 - 28848 [SEA] uyarınca sınıflandırma</w:t>
      </w:r>
    </w:p>
    <w:tbl>
      <w:tblPr>
        <w:tblStyle w:val="SDSTableWithoutBorders"/>
        <w:tblW w:w="10488" w:type="dxa"/>
        <w:tblLayout w:type="fixed"/>
        <w:tblLook w:val="04A0" w:firstRow="1" w:lastRow="0" w:firstColumn="1" w:lastColumn="0" w:noHBand="0" w:noVBand="1"/>
      </w:tblPr>
      <w:tblGrid>
        <w:gridCol w:w="3685"/>
        <w:gridCol w:w="283"/>
        <w:gridCol w:w="1077"/>
        <w:gridCol w:w="1077"/>
        <w:gridCol w:w="1077"/>
        <w:gridCol w:w="1077"/>
        <w:gridCol w:w="1077"/>
        <w:gridCol w:w="1135"/>
      </w:tblGrid>
      <w:tr w:rsidR="001058BD" w:rsidTr="000244A9">
        <w:tc>
          <w:tcPr>
            <w:tcW w:w="3685" w:type="dxa"/>
            <w:tcBorders>
              <w:top w:val="none" w:sz="0" w:space="0" w:color="000000"/>
              <w:left w:val="none" w:sz="0" w:space="0" w:color="000000"/>
              <w:bottom w:val="none" w:sz="0" w:space="0" w:color="000000"/>
              <w:right w:val="none" w:sz="0" w:space="0" w:color="000000"/>
            </w:tcBorders>
          </w:tcPr>
          <w:p w:rsidR="003D7E61" w:rsidRPr="00587B32" w:rsidRDefault="00C13120" w:rsidP="00D11C6C">
            <w:pPr>
              <w:pStyle w:val="SDSTableTextNormal"/>
              <w:rPr>
                <w:noProof w:val="0"/>
                <w:lang w:val="tr-TR"/>
              </w:rPr>
            </w:pPr>
            <w:r>
              <w:rPr>
                <w:lang w:val="tr-TR"/>
              </w:rPr>
              <w:t>Zararlılık işareti (SEA)</w:t>
            </w:r>
          </w:p>
        </w:tc>
        <w:tc>
          <w:tcPr>
            <w:tcW w:w="283" w:type="dxa"/>
            <w:tcBorders>
              <w:top w:val="none" w:sz="0" w:space="0" w:color="000000"/>
              <w:left w:val="none" w:sz="0" w:space="0" w:color="000000"/>
              <w:bottom w:val="none" w:sz="0" w:space="0" w:color="000000"/>
              <w:right w:val="none" w:sz="0" w:space="0" w:color="000000"/>
            </w:tcBorders>
          </w:tcPr>
          <w:p w:rsidR="003D7E61" w:rsidRPr="00587B32" w:rsidRDefault="0028122E" w:rsidP="00F833E0">
            <w:pPr>
              <w:pStyle w:val="SDSTableTextColonColumn"/>
              <w:rPr>
                <w:noProof w:val="0"/>
                <w:lang w:val="tr-TR"/>
              </w:rPr>
            </w:pPr>
            <w:r w:rsidRPr="00587B32">
              <w:rPr>
                <w:noProof w:val="0"/>
                <w:lang w:val="tr-TR"/>
              </w:rPr>
              <w:t>:</w:t>
            </w:r>
          </w:p>
        </w:tc>
        <w:tc>
          <w:tcPr>
            <w:tcW w:w="1077" w:type="dxa"/>
            <w:tcBorders>
              <w:top w:val="none" w:sz="0" w:space="0" w:color="000000"/>
              <w:left w:val="none" w:sz="0" w:space="0" w:color="000000"/>
              <w:bottom w:val="none" w:sz="0" w:space="0" w:color="000000"/>
              <w:right w:val="none" w:sz="0" w:space="0" w:color="000000"/>
            </w:tcBorders>
          </w:tcPr>
          <w:p w:rsidR="003D7E61" w:rsidRPr="00587B32" w:rsidRDefault="00C13120" w:rsidP="0075619F">
            <w:pPr>
              <w:pStyle w:val="SDSTableTextCentered"/>
              <w:rPr>
                <w:noProof w:val="0"/>
                <w:lang w:val="tr-TR"/>
              </w:rPr>
            </w:pPr>
            <w:r>
              <w:rPr>
                <w:lang w:val="tr-TR"/>
              </w:rPr>
              <w:drawing>
                <wp:inline distT="0" distB="0" distL="0" distR="0">
                  <wp:extent cx="635000" cy="635000"/>
                  <wp:effectExtent l="0" t="0" r="0" b="0"/>
                  <wp:docPr id="100005" name="Resim 100005" descr="GHS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9"/>
                          <a:stretch>
                            <a:fillRect/>
                          </a:stretch>
                        </pic:blipFill>
                        <pic:spPr>
                          <a:xfrm>
                            <a:off x="0" y="0"/>
                            <a:ext cx="635000" cy="635000"/>
                          </a:xfrm>
                          <a:prstGeom prst="rect">
                            <a:avLst/>
                          </a:prstGeom>
                        </pic:spPr>
                      </pic:pic>
                    </a:graphicData>
                  </a:graphic>
                </wp:inline>
              </w:drawing>
            </w:r>
          </w:p>
          <w:p w:rsidR="00A75D47" w:rsidRPr="00587B32" w:rsidRDefault="00C13120" w:rsidP="0075619F">
            <w:pPr>
              <w:pStyle w:val="SDSTableTextCentered"/>
              <w:rPr>
                <w:noProof w:val="0"/>
                <w:lang w:val="tr-TR"/>
              </w:rPr>
            </w:pPr>
            <w:r>
              <w:rPr>
                <w:lang w:val="tr-TR"/>
              </w:rPr>
              <w:t>GHS02</w:t>
            </w:r>
          </w:p>
        </w:tc>
        <w:tc>
          <w:tcPr>
            <w:tcW w:w="1077" w:type="dxa"/>
            <w:tcBorders>
              <w:top w:val="none" w:sz="0" w:space="0" w:color="000000"/>
              <w:left w:val="none" w:sz="0" w:space="0" w:color="000000"/>
              <w:bottom w:val="none" w:sz="0" w:space="0" w:color="000000"/>
              <w:right w:val="none" w:sz="0" w:space="0" w:color="000000"/>
            </w:tcBorders>
          </w:tcPr>
          <w:p w:rsidR="00A75D47" w:rsidRPr="00587B32" w:rsidRDefault="00C13120" w:rsidP="0075619F">
            <w:pPr>
              <w:pStyle w:val="SDSTableTextCentered"/>
              <w:rPr>
                <w:noProof w:val="0"/>
                <w:lang w:val="tr-TR"/>
              </w:rPr>
            </w:pPr>
            <w:r>
              <w:rPr>
                <w:lang w:val="tr-TR"/>
              </w:rPr>
              <w:drawing>
                <wp:inline distT="0" distB="0" distL="0" distR="0">
                  <wp:extent cx="635000" cy="635000"/>
                  <wp:effectExtent l="0" t="0" r="0" b="0"/>
                  <wp:docPr id="100007" name="Resim 100007"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0"/>
                          <a:stretch>
                            <a:fillRect/>
                          </a:stretch>
                        </pic:blipFill>
                        <pic:spPr>
                          <a:xfrm>
                            <a:off x="0" y="0"/>
                            <a:ext cx="635000" cy="635000"/>
                          </a:xfrm>
                          <a:prstGeom prst="rect">
                            <a:avLst/>
                          </a:prstGeom>
                        </pic:spPr>
                      </pic:pic>
                    </a:graphicData>
                  </a:graphic>
                </wp:inline>
              </w:drawing>
            </w:r>
          </w:p>
          <w:p w:rsidR="003D7E61" w:rsidRPr="00587B32" w:rsidRDefault="00C13120" w:rsidP="0075619F">
            <w:pPr>
              <w:pStyle w:val="SDSTableTextCentered"/>
              <w:rPr>
                <w:noProof w:val="0"/>
                <w:lang w:val="tr-TR"/>
              </w:rPr>
            </w:pPr>
            <w:r>
              <w:rPr>
                <w:lang w:val="tr-TR"/>
              </w:rPr>
              <w:t>GHS07</w:t>
            </w:r>
          </w:p>
        </w:tc>
        <w:tc>
          <w:tcPr>
            <w:tcW w:w="1077" w:type="dxa"/>
            <w:tcBorders>
              <w:top w:val="none" w:sz="0" w:space="0" w:color="000000"/>
              <w:left w:val="none" w:sz="0" w:space="0" w:color="000000"/>
              <w:bottom w:val="none" w:sz="0" w:space="0" w:color="000000"/>
              <w:right w:val="none" w:sz="0" w:space="0" w:color="000000"/>
            </w:tcBorders>
          </w:tcPr>
          <w:p w:rsidR="00A75D47" w:rsidRPr="00587B32" w:rsidRDefault="00A75D47" w:rsidP="0075619F">
            <w:pPr>
              <w:pStyle w:val="SDSTableTextCentered"/>
              <w:rPr>
                <w:noProof w:val="0"/>
                <w:lang w:val="tr-TR"/>
              </w:rPr>
            </w:pPr>
          </w:p>
        </w:tc>
        <w:tc>
          <w:tcPr>
            <w:tcW w:w="1077" w:type="dxa"/>
            <w:tcBorders>
              <w:top w:val="none" w:sz="0" w:space="0" w:color="000000"/>
              <w:left w:val="none" w:sz="0" w:space="0" w:color="000000"/>
              <w:bottom w:val="none" w:sz="0" w:space="0" w:color="000000"/>
              <w:right w:val="none" w:sz="0" w:space="0" w:color="000000"/>
            </w:tcBorders>
          </w:tcPr>
          <w:p w:rsidR="00A75D47" w:rsidRPr="00587B32" w:rsidRDefault="00A75D47" w:rsidP="0075619F">
            <w:pPr>
              <w:pStyle w:val="SDSTableTextCentered"/>
              <w:rPr>
                <w:noProof w:val="0"/>
                <w:lang w:val="tr-TR"/>
              </w:rPr>
            </w:pPr>
          </w:p>
        </w:tc>
        <w:tc>
          <w:tcPr>
            <w:tcW w:w="1077" w:type="dxa"/>
            <w:tcBorders>
              <w:top w:val="none" w:sz="0" w:space="0" w:color="000000"/>
              <w:left w:val="none" w:sz="0" w:space="0" w:color="000000"/>
              <w:bottom w:val="none" w:sz="0" w:space="0" w:color="000000"/>
              <w:right w:val="none" w:sz="0" w:space="0" w:color="000000"/>
            </w:tcBorders>
          </w:tcPr>
          <w:p w:rsidR="00A75D47" w:rsidRPr="00587B32" w:rsidRDefault="00A75D47" w:rsidP="0075619F">
            <w:pPr>
              <w:pStyle w:val="SDSTableTextCentered"/>
              <w:rPr>
                <w:noProof w:val="0"/>
                <w:lang w:val="tr-TR"/>
              </w:rPr>
            </w:pPr>
          </w:p>
        </w:tc>
        <w:tc>
          <w:tcPr>
            <w:tcW w:w="1134" w:type="dxa"/>
            <w:tcBorders>
              <w:top w:val="none" w:sz="0" w:space="0" w:color="000000"/>
              <w:left w:val="none" w:sz="0" w:space="0" w:color="000000"/>
              <w:bottom w:val="none" w:sz="0" w:space="0" w:color="000000"/>
              <w:right w:val="none" w:sz="0" w:space="0" w:color="000000"/>
            </w:tcBorders>
          </w:tcPr>
          <w:p w:rsidR="00A75D47" w:rsidRPr="00587B32" w:rsidRDefault="00A75D47" w:rsidP="0075619F">
            <w:pPr>
              <w:pStyle w:val="SDSTableTextCentered"/>
              <w:rPr>
                <w:noProof w:val="0"/>
                <w:lang w:val="tr-TR"/>
              </w:rPr>
            </w:pPr>
          </w:p>
        </w:tc>
      </w:tr>
      <w:tr w:rsidR="001058BD" w:rsidTr="000244A9">
        <w:tc>
          <w:tcPr>
            <w:tcW w:w="3685" w:type="dxa"/>
            <w:tcBorders>
              <w:top w:val="none" w:sz="0" w:space="0" w:color="000000"/>
              <w:left w:val="none" w:sz="0" w:space="0" w:color="000000"/>
              <w:bottom w:val="none" w:sz="0" w:space="0" w:color="000000"/>
              <w:right w:val="none" w:sz="0" w:space="0" w:color="000000"/>
            </w:tcBorders>
          </w:tcPr>
          <w:p w:rsidR="009049FB" w:rsidRPr="00587B32" w:rsidRDefault="00C13120" w:rsidP="00D11C6C">
            <w:pPr>
              <w:pStyle w:val="SDSTableTextNormal"/>
              <w:rPr>
                <w:noProof w:val="0"/>
                <w:lang w:val="tr-TR"/>
              </w:rPr>
            </w:pPr>
            <w:r>
              <w:rPr>
                <w:lang w:val="tr-TR"/>
              </w:rPr>
              <w:t>Uyarı kelimesi (SEA)</w:t>
            </w:r>
          </w:p>
        </w:tc>
        <w:tc>
          <w:tcPr>
            <w:tcW w:w="283" w:type="dxa"/>
            <w:tcBorders>
              <w:top w:val="none" w:sz="0" w:space="0" w:color="000000"/>
              <w:left w:val="none" w:sz="0" w:space="0" w:color="000000"/>
              <w:bottom w:val="none" w:sz="0" w:space="0" w:color="000000"/>
              <w:right w:val="none" w:sz="0" w:space="0" w:color="000000"/>
            </w:tcBorders>
          </w:tcPr>
          <w:p w:rsidR="009049FB" w:rsidRPr="00587B32" w:rsidRDefault="0028122E" w:rsidP="00F833E0">
            <w:pPr>
              <w:pStyle w:val="SDSTableTextColonColumn"/>
              <w:rPr>
                <w:noProof w:val="0"/>
                <w:lang w:val="tr-TR"/>
              </w:rPr>
            </w:pPr>
            <w:r w:rsidRPr="00587B32">
              <w:rPr>
                <w:noProof w:val="0"/>
                <w:lang w:val="tr-TR"/>
              </w:rPr>
              <w:t>:</w:t>
            </w:r>
          </w:p>
        </w:tc>
        <w:tc>
          <w:tcPr>
            <w:tcW w:w="6520" w:type="dxa"/>
            <w:gridSpan w:val="6"/>
            <w:tcBorders>
              <w:top w:val="none" w:sz="0" w:space="0" w:color="000000"/>
              <w:left w:val="none" w:sz="0" w:space="0" w:color="000000"/>
              <w:bottom w:val="none" w:sz="0" w:space="0" w:color="000000"/>
              <w:right w:val="none" w:sz="0" w:space="0" w:color="000000"/>
            </w:tcBorders>
          </w:tcPr>
          <w:p w:rsidR="009049FB" w:rsidRPr="00587B32" w:rsidRDefault="00C13120" w:rsidP="00D11C6C">
            <w:pPr>
              <w:pStyle w:val="SDSTableTextNormal"/>
              <w:rPr>
                <w:noProof w:val="0"/>
                <w:lang w:val="tr-TR"/>
              </w:rPr>
            </w:pPr>
            <w:r>
              <w:rPr>
                <w:lang w:val="tr-TR"/>
              </w:rPr>
              <w:t>Dikkat</w:t>
            </w:r>
          </w:p>
        </w:tc>
      </w:tr>
      <w:tr w:rsidR="001058BD" w:rsidTr="000244A9">
        <w:tc>
          <w:tcPr>
            <w:tcW w:w="3685" w:type="dxa"/>
            <w:tcBorders>
              <w:top w:val="none" w:sz="0" w:space="0" w:color="000000"/>
              <w:left w:val="none" w:sz="0" w:space="0" w:color="000000"/>
              <w:bottom w:val="none" w:sz="0" w:space="0" w:color="000000"/>
              <w:right w:val="none" w:sz="0" w:space="0" w:color="000000"/>
            </w:tcBorders>
          </w:tcPr>
          <w:p w:rsidR="006315B8" w:rsidRPr="00587B32" w:rsidRDefault="00C13120" w:rsidP="00D11C6C">
            <w:pPr>
              <w:pStyle w:val="SDSTableTextNormal"/>
              <w:rPr>
                <w:noProof w:val="0"/>
                <w:lang w:val="tr-TR"/>
              </w:rPr>
            </w:pPr>
            <w:r>
              <w:rPr>
                <w:lang w:val="tr-TR"/>
              </w:rPr>
              <w:lastRenderedPageBreak/>
              <w:t>Zararlı bileşenler</w:t>
            </w:r>
          </w:p>
        </w:tc>
        <w:tc>
          <w:tcPr>
            <w:tcW w:w="283" w:type="dxa"/>
            <w:tcBorders>
              <w:top w:val="none" w:sz="0" w:space="0" w:color="000000"/>
              <w:left w:val="none" w:sz="0" w:space="0" w:color="000000"/>
              <w:bottom w:val="none" w:sz="0" w:space="0" w:color="000000"/>
              <w:right w:val="none" w:sz="0" w:space="0" w:color="000000"/>
            </w:tcBorders>
          </w:tcPr>
          <w:p w:rsidR="006315B8" w:rsidRPr="00587B32" w:rsidRDefault="0028122E" w:rsidP="00F833E0">
            <w:pPr>
              <w:pStyle w:val="SDSTableTextColonColumn"/>
              <w:rPr>
                <w:noProof w:val="0"/>
                <w:lang w:val="tr-TR"/>
              </w:rPr>
            </w:pPr>
            <w:r w:rsidRPr="00587B32">
              <w:rPr>
                <w:noProof w:val="0"/>
                <w:lang w:val="tr-TR"/>
              </w:rPr>
              <w:t>:</w:t>
            </w:r>
          </w:p>
        </w:tc>
        <w:tc>
          <w:tcPr>
            <w:tcW w:w="6520" w:type="dxa"/>
            <w:gridSpan w:val="6"/>
            <w:tcBorders>
              <w:top w:val="none" w:sz="0" w:space="0" w:color="000000"/>
              <w:left w:val="none" w:sz="0" w:space="0" w:color="000000"/>
              <w:bottom w:val="none" w:sz="0" w:space="0" w:color="000000"/>
              <w:right w:val="none" w:sz="0" w:space="0" w:color="000000"/>
            </w:tcBorders>
          </w:tcPr>
          <w:p w:rsidR="006315B8" w:rsidRPr="00587B32" w:rsidRDefault="0028122E" w:rsidP="00D11C6C">
            <w:pPr>
              <w:pStyle w:val="SDSTableTextNormal"/>
              <w:rPr>
                <w:noProof w:val="0"/>
                <w:lang w:val="tr-TR"/>
              </w:rPr>
            </w:pPr>
            <w:r w:rsidRPr="00587B32">
              <w:rPr>
                <w:lang w:val="tr-TR"/>
              </w:rPr>
              <w:t>tetraconazole (ISO); (±) 2-(2,4-diklorofenil)-3-(1H-1,2,4-triyazol-1-il)propil-1,1,2,2-tetrafloretileter; ksilen</w:t>
            </w:r>
          </w:p>
        </w:tc>
      </w:tr>
      <w:tr w:rsidR="001058BD" w:rsidTr="00014562">
        <w:trPr>
          <w:cantSplit w:val="0"/>
        </w:trPr>
        <w:tc>
          <w:tcPr>
            <w:tcW w:w="3685" w:type="dxa"/>
            <w:tcBorders>
              <w:top w:val="none" w:sz="0" w:space="0" w:color="000000"/>
              <w:left w:val="none" w:sz="0" w:space="0" w:color="000000"/>
              <w:bottom w:val="none" w:sz="0" w:space="0" w:color="000000"/>
              <w:right w:val="none" w:sz="0" w:space="0" w:color="000000"/>
            </w:tcBorders>
          </w:tcPr>
          <w:p w:rsidR="009049FB" w:rsidRPr="00587B32" w:rsidRDefault="00C13120" w:rsidP="00D11C6C">
            <w:pPr>
              <w:pStyle w:val="SDSTableTextNormal"/>
              <w:rPr>
                <w:noProof w:val="0"/>
                <w:lang w:val="tr-TR"/>
              </w:rPr>
            </w:pPr>
            <w:r>
              <w:rPr>
                <w:lang w:val="tr-TR"/>
              </w:rPr>
              <w:t>Zararlılık İfadeleri (SEA)</w:t>
            </w:r>
          </w:p>
        </w:tc>
        <w:tc>
          <w:tcPr>
            <w:tcW w:w="283" w:type="dxa"/>
            <w:tcBorders>
              <w:top w:val="none" w:sz="0" w:space="0" w:color="000000"/>
              <w:left w:val="none" w:sz="0" w:space="0" w:color="000000"/>
              <w:bottom w:val="none" w:sz="0" w:space="0" w:color="000000"/>
              <w:right w:val="none" w:sz="0" w:space="0" w:color="000000"/>
            </w:tcBorders>
          </w:tcPr>
          <w:p w:rsidR="009049FB" w:rsidRPr="00587B32" w:rsidRDefault="0028122E" w:rsidP="00F833E0">
            <w:pPr>
              <w:pStyle w:val="SDSTableTextColonColumn"/>
              <w:rPr>
                <w:noProof w:val="0"/>
                <w:lang w:val="tr-TR"/>
              </w:rPr>
            </w:pPr>
            <w:r w:rsidRPr="00587B32">
              <w:rPr>
                <w:noProof w:val="0"/>
                <w:lang w:val="tr-TR"/>
              </w:rPr>
              <w:t>:</w:t>
            </w:r>
          </w:p>
        </w:tc>
        <w:tc>
          <w:tcPr>
            <w:tcW w:w="6520" w:type="dxa"/>
            <w:gridSpan w:val="6"/>
            <w:tcBorders>
              <w:top w:val="none" w:sz="0" w:space="0" w:color="000000"/>
              <w:left w:val="none" w:sz="0" w:space="0" w:color="000000"/>
              <w:bottom w:val="none" w:sz="0" w:space="0" w:color="000000"/>
              <w:right w:val="none" w:sz="0" w:space="0" w:color="000000"/>
            </w:tcBorders>
          </w:tcPr>
          <w:p w:rsidR="009049FB" w:rsidRPr="00587B32" w:rsidRDefault="0028122E" w:rsidP="00291002">
            <w:pPr>
              <w:pStyle w:val="SDSTableTextNormal"/>
              <w:keepLines w:val="0"/>
              <w:rPr>
                <w:noProof w:val="0"/>
                <w:lang w:val="tr-TR"/>
              </w:rPr>
            </w:pPr>
            <w:r w:rsidRPr="00587B32">
              <w:rPr>
                <w:lang w:val="tr-TR"/>
              </w:rPr>
              <w:t>H226 - Alevlenir sıvı ve buhar.</w:t>
            </w:r>
            <w:r w:rsidRPr="00587B32">
              <w:rPr>
                <w:lang w:val="tr-TR"/>
              </w:rPr>
              <w:br/>
              <w:t>H312+H332  - Ciltle temas ettiğinde veya solunduğunda zararlıdır.</w:t>
            </w:r>
            <w:r w:rsidRPr="00587B32">
              <w:rPr>
                <w:lang w:val="tr-TR"/>
              </w:rPr>
              <w:br/>
              <w:t>H412 - Sucul ortamda uzun süre kalıcı, zararlı etki.</w:t>
            </w:r>
          </w:p>
        </w:tc>
      </w:tr>
      <w:tr w:rsidR="001058BD" w:rsidTr="00014562">
        <w:trPr>
          <w:cantSplit w:val="0"/>
        </w:trPr>
        <w:tc>
          <w:tcPr>
            <w:tcW w:w="3685" w:type="dxa"/>
            <w:tcBorders>
              <w:top w:val="none" w:sz="0" w:space="0" w:color="000000"/>
              <w:left w:val="none" w:sz="0" w:space="0" w:color="000000"/>
              <w:bottom w:val="none" w:sz="0" w:space="0" w:color="000000"/>
              <w:right w:val="none" w:sz="0" w:space="0" w:color="000000"/>
            </w:tcBorders>
          </w:tcPr>
          <w:p w:rsidR="009049FB" w:rsidRPr="00587B32" w:rsidRDefault="00C13120" w:rsidP="00D11C6C">
            <w:pPr>
              <w:pStyle w:val="SDSTableTextNormal"/>
              <w:rPr>
                <w:noProof w:val="0"/>
                <w:lang w:val="tr-TR"/>
              </w:rPr>
            </w:pPr>
            <w:r>
              <w:rPr>
                <w:lang w:val="tr-TR"/>
              </w:rPr>
              <w:t>Önlem İfadeleri (SEA)</w:t>
            </w:r>
          </w:p>
        </w:tc>
        <w:tc>
          <w:tcPr>
            <w:tcW w:w="283" w:type="dxa"/>
            <w:tcBorders>
              <w:top w:val="none" w:sz="0" w:space="0" w:color="000000"/>
              <w:left w:val="none" w:sz="0" w:space="0" w:color="000000"/>
              <w:bottom w:val="none" w:sz="0" w:space="0" w:color="000000"/>
              <w:right w:val="none" w:sz="0" w:space="0" w:color="000000"/>
            </w:tcBorders>
          </w:tcPr>
          <w:p w:rsidR="009049FB" w:rsidRPr="00587B32" w:rsidRDefault="0028122E" w:rsidP="00F833E0">
            <w:pPr>
              <w:pStyle w:val="SDSTableTextColonColumn"/>
              <w:rPr>
                <w:noProof w:val="0"/>
                <w:lang w:val="tr-TR"/>
              </w:rPr>
            </w:pPr>
            <w:r w:rsidRPr="00587B32">
              <w:rPr>
                <w:noProof w:val="0"/>
                <w:lang w:val="tr-TR"/>
              </w:rPr>
              <w:t>:</w:t>
            </w:r>
          </w:p>
        </w:tc>
        <w:tc>
          <w:tcPr>
            <w:tcW w:w="6520" w:type="dxa"/>
            <w:gridSpan w:val="6"/>
            <w:tcBorders>
              <w:top w:val="none" w:sz="0" w:space="0" w:color="000000"/>
              <w:left w:val="none" w:sz="0" w:space="0" w:color="000000"/>
              <w:bottom w:val="none" w:sz="0" w:space="0" w:color="000000"/>
              <w:right w:val="none" w:sz="0" w:space="0" w:color="000000"/>
            </w:tcBorders>
          </w:tcPr>
          <w:p w:rsidR="009049FB" w:rsidRPr="00587B32" w:rsidRDefault="0028122E" w:rsidP="00291002">
            <w:pPr>
              <w:pStyle w:val="SDSTableTextNormal"/>
              <w:keepLines w:val="0"/>
              <w:rPr>
                <w:noProof w:val="0"/>
                <w:lang w:val="tr-TR"/>
              </w:rPr>
            </w:pPr>
            <w:r w:rsidRPr="00587B32">
              <w:rPr>
                <w:lang w:val="tr-TR"/>
              </w:rPr>
              <w:t>P210 - Isıdan, sıcak yüzeylerden, kıvılcımdan, açık alevden ve diğer tutuşturucu kaynaklardan uzak tutun. Sigara içilmez.</w:t>
            </w:r>
            <w:r w:rsidRPr="00587B32">
              <w:rPr>
                <w:lang w:val="tr-TR"/>
              </w:rPr>
              <w:br/>
              <w:t>P261 - Tozunu/dumanını/gazını/sisini/buharını/spreyini solumaktan kaçının.</w:t>
            </w:r>
            <w:r w:rsidRPr="00587B32">
              <w:rPr>
                <w:lang w:val="tr-TR"/>
              </w:rPr>
              <w:br/>
              <w:t>P280 - Koruyucu eldiven/koruyucu kıyafet/göz koruyucu/yüz koruyucu kullanın.</w:t>
            </w:r>
            <w:r w:rsidRPr="00587B32">
              <w:rPr>
                <w:lang w:val="tr-TR"/>
              </w:rPr>
              <w:br/>
              <w:t>P302+P352 - CİLT İLE TEMAS HALİNDE İSE: Bol su ile yıkayın.</w:t>
            </w:r>
            <w:r w:rsidRPr="00587B32">
              <w:rPr>
                <w:lang w:val="tr-TR"/>
              </w:rPr>
              <w:br/>
              <w:t>P304+P340 - SOLUNDUĞUNDA: Zarar gören kişiyi temiz havaya çıkartın ve kolay biçimde nefes alması için rahat bir pozisyonda tutun.</w:t>
            </w:r>
            <w:r w:rsidRPr="00587B32">
              <w:rPr>
                <w:lang w:val="tr-TR"/>
              </w:rPr>
              <w:br/>
              <w:t>P501 - İçeriği/kabı; yerel/bölgesel/ulusal/uluslararası mevzuata uygun olarak, zararlı veya özel atık toplama noktasında bertaraf edin.</w:t>
            </w:r>
          </w:p>
        </w:tc>
      </w:tr>
      <w:tr w:rsidR="001058BD" w:rsidTr="00014562">
        <w:trPr>
          <w:cantSplit w:val="0"/>
        </w:trPr>
        <w:tc>
          <w:tcPr>
            <w:tcW w:w="3685" w:type="dxa"/>
            <w:tcBorders>
              <w:top w:val="none" w:sz="0" w:space="0" w:color="000000"/>
              <w:left w:val="none" w:sz="0" w:space="0" w:color="000000"/>
              <w:bottom w:val="none" w:sz="0" w:space="0" w:color="000000"/>
              <w:right w:val="none" w:sz="0" w:space="0" w:color="000000"/>
            </w:tcBorders>
          </w:tcPr>
          <w:p w:rsidR="009049FB" w:rsidRPr="00587B32" w:rsidRDefault="00C13120" w:rsidP="00D11C6C">
            <w:pPr>
              <w:pStyle w:val="SDSTableTextNormal"/>
              <w:rPr>
                <w:noProof w:val="0"/>
                <w:lang w:val="tr-TR"/>
              </w:rPr>
            </w:pPr>
            <w:r>
              <w:rPr>
                <w:lang w:val="tr-TR"/>
              </w:rPr>
              <w:t>EUH ifadeleri (SEA)</w:t>
            </w:r>
          </w:p>
        </w:tc>
        <w:tc>
          <w:tcPr>
            <w:tcW w:w="283" w:type="dxa"/>
            <w:tcBorders>
              <w:top w:val="none" w:sz="0" w:space="0" w:color="000000"/>
              <w:left w:val="none" w:sz="0" w:space="0" w:color="000000"/>
              <w:bottom w:val="none" w:sz="0" w:space="0" w:color="000000"/>
              <w:right w:val="none" w:sz="0" w:space="0" w:color="000000"/>
            </w:tcBorders>
          </w:tcPr>
          <w:p w:rsidR="009049FB" w:rsidRPr="00587B32" w:rsidRDefault="0028122E" w:rsidP="00F833E0">
            <w:pPr>
              <w:pStyle w:val="SDSTableTextColonColumn"/>
              <w:rPr>
                <w:noProof w:val="0"/>
                <w:lang w:val="tr-TR"/>
              </w:rPr>
            </w:pPr>
            <w:r w:rsidRPr="00587B32">
              <w:rPr>
                <w:noProof w:val="0"/>
                <w:lang w:val="tr-TR"/>
              </w:rPr>
              <w:t>:</w:t>
            </w:r>
          </w:p>
        </w:tc>
        <w:tc>
          <w:tcPr>
            <w:tcW w:w="6520" w:type="dxa"/>
            <w:gridSpan w:val="6"/>
            <w:tcBorders>
              <w:top w:val="none" w:sz="0" w:space="0" w:color="000000"/>
              <w:left w:val="none" w:sz="0" w:space="0" w:color="000000"/>
              <w:bottom w:val="none" w:sz="0" w:space="0" w:color="000000"/>
              <w:right w:val="none" w:sz="0" w:space="0" w:color="000000"/>
            </w:tcBorders>
          </w:tcPr>
          <w:p w:rsidR="009049FB" w:rsidRPr="00587B32" w:rsidRDefault="0028122E" w:rsidP="00291002">
            <w:pPr>
              <w:pStyle w:val="SDSTableTextNormal"/>
              <w:keepLines w:val="0"/>
              <w:rPr>
                <w:noProof w:val="0"/>
                <w:lang w:val="tr-TR"/>
              </w:rPr>
            </w:pPr>
            <w:r w:rsidRPr="00587B32">
              <w:rPr>
                <w:lang w:val="tr-TR"/>
              </w:rPr>
              <w:t>EUH401 - İnsan sağlığına ve çevreye yönelik riskleri önlemek için, kullanma talimatlarına uyun.</w:t>
            </w:r>
          </w:p>
        </w:tc>
      </w:tr>
      <w:tr w:rsidR="001058BD" w:rsidTr="00014562">
        <w:trPr>
          <w:cantSplit w:val="0"/>
        </w:trPr>
        <w:tc>
          <w:tcPr>
            <w:tcW w:w="3685" w:type="dxa"/>
            <w:tcBorders>
              <w:top w:val="none" w:sz="0" w:space="0" w:color="000000"/>
              <w:left w:val="none" w:sz="0" w:space="0" w:color="000000"/>
              <w:bottom w:val="none" w:sz="0" w:space="0" w:color="000000"/>
              <w:right w:val="none" w:sz="0" w:space="0" w:color="000000"/>
            </w:tcBorders>
          </w:tcPr>
          <w:p w:rsidR="00DD70E0" w:rsidRPr="00587B32" w:rsidRDefault="00C13120" w:rsidP="00D11C6C">
            <w:pPr>
              <w:pStyle w:val="SDSTableTextNormal"/>
              <w:rPr>
                <w:noProof w:val="0"/>
                <w:lang w:val="tr-TR"/>
              </w:rPr>
            </w:pPr>
            <w:r>
              <w:rPr>
                <w:lang w:val="tr-TR"/>
              </w:rPr>
              <w:t>Ek ifadeler</w:t>
            </w:r>
          </w:p>
        </w:tc>
        <w:tc>
          <w:tcPr>
            <w:tcW w:w="283" w:type="dxa"/>
            <w:tcBorders>
              <w:top w:val="none" w:sz="0" w:space="0" w:color="000000"/>
              <w:left w:val="none" w:sz="0" w:space="0" w:color="000000"/>
              <w:bottom w:val="none" w:sz="0" w:space="0" w:color="000000"/>
              <w:right w:val="none" w:sz="0" w:space="0" w:color="000000"/>
            </w:tcBorders>
          </w:tcPr>
          <w:p w:rsidR="00DD70E0" w:rsidRPr="00587B32" w:rsidRDefault="0028122E" w:rsidP="00F833E0">
            <w:pPr>
              <w:pStyle w:val="SDSTableTextColonColumn"/>
              <w:rPr>
                <w:noProof w:val="0"/>
                <w:lang w:val="tr-TR"/>
              </w:rPr>
            </w:pPr>
            <w:r w:rsidRPr="00587B32">
              <w:rPr>
                <w:noProof w:val="0"/>
                <w:lang w:val="tr-TR"/>
              </w:rPr>
              <w:t>:</w:t>
            </w:r>
          </w:p>
        </w:tc>
        <w:tc>
          <w:tcPr>
            <w:tcW w:w="6520" w:type="dxa"/>
            <w:gridSpan w:val="6"/>
            <w:tcBorders>
              <w:top w:val="none" w:sz="0" w:space="0" w:color="000000"/>
              <w:left w:val="none" w:sz="0" w:space="0" w:color="000000"/>
              <w:bottom w:val="none" w:sz="0" w:space="0" w:color="000000"/>
              <w:right w:val="none" w:sz="0" w:space="0" w:color="000000"/>
            </w:tcBorders>
          </w:tcPr>
          <w:p w:rsidR="00DD70E0" w:rsidRPr="00587B32" w:rsidRDefault="00C13120" w:rsidP="00291002">
            <w:pPr>
              <w:pStyle w:val="SDSTableTextNormal"/>
              <w:keepLines w:val="0"/>
              <w:rPr>
                <w:noProof w:val="0"/>
                <w:lang w:val="tr-TR"/>
              </w:rPr>
            </w:pPr>
            <w:r>
              <w:rPr>
                <w:lang w:val="tr-TR"/>
              </w:rPr>
              <w:t>Yalnızca profesyonel kullanıcılar içindir</w:t>
            </w:r>
          </w:p>
        </w:tc>
      </w:tr>
    </w:tbl>
    <w:p w:rsidR="0075599D" w:rsidRPr="00587B32" w:rsidRDefault="005A5EB4" w:rsidP="00771907">
      <w:pPr>
        <w:pStyle w:val="SDSTextHeading2"/>
        <w:rPr>
          <w:noProof w:val="0"/>
          <w:lang w:val="tr-TR"/>
        </w:rPr>
      </w:pPr>
      <w:r w:rsidRPr="00587B32">
        <w:rPr>
          <w:noProof w:val="0"/>
          <w:lang w:val="tr-TR"/>
        </w:rPr>
        <w:t xml:space="preserve">2.3. </w:t>
      </w:r>
      <w:r w:rsidR="00C13120">
        <w:rPr>
          <w:lang w:val="tr-TR"/>
        </w:rPr>
        <w:t>Diğer zararlar</w:t>
      </w:r>
    </w:p>
    <w:p w:rsidR="003E5469" w:rsidRPr="00587B32" w:rsidRDefault="00C13120" w:rsidP="005E4D44">
      <w:pPr>
        <w:pStyle w:val="SDSTextHeading3"/>
        <w:rPr>
          <w:noProof w:val="0"/>
          <w:lang w:val="tr-TR"/>
        </w:rPr>
      </w:pPr>
      <w:r>
        <w:rPr>
          <w:lang w:val="tr-TR"/>
        </w:rPr>
        <w:t>Sınıflandırmaya girmeyen diğer tehlikeler</w:t>
      </w:r>
    </w:p>
    <w:p w:rsidR="009305C5" w:rsidRPr="00587B32" w:rsidRDefault="0028122E" w:rsidP="005D31F6">
      <w:pPr>
        <w:pStyle w:val="SDSTextNormal"/>
        <w:rPr>
          <w:lang w:val="tr-TR"/>
        </w:rPr>
      </w:pPr>
      <w:r w:rsidRPr="00587B32">
        <w:rPr>
          <w:lang w:val="tr-TR"/>
        </w:rPr>
        <w:t>Tamamlayıcı bilgi yok</w:t>
      </w:r>
    </w:p>
    <w:p w:rsidR="008C7DD2" w:rsidRPr="00587B32" w:rsidRDefault="00C13120" w:rsidP="00F67E64">
      <w:pPr>
        <w:pStyle w:val="SDSTextHeading1"/>
        <w:rPr>
          <w:noProof w:val="0"/>
          <w:lang w:val="tr-TR"/>
        </w:rPr>
      </w:pPr>
      <w:r>
        <w:rPr>
          <w:lang w:val="tr-TR"/>
        </w:rPr>
        <w:t>KISIM 3</w:t>
      </w:r>
      <w:r w:rsidR="0028122E" w:rsidRPr="00587B32">
        <w:rPr>
          <w:noProof w:val="0"/>
          <w:lang w:val="tr-TR"/>
        </w:rPr>
        <w:t xml:space="preserve">: </w:t>
      </w:r>
      <w:r>
        <w:rPr>
          <w:lang w:val="tr-TR"/>
        </w:rPr>
        <w:t>Bileşimi/İçindekiler hakkında bilgi</w:t>
      </w:r>
    </w:p>
    <w:p w:rsidR="0075599D" w:rsidRPr="00587B32" w:rsidRDefault="005A5EB4" w:rsidP="00771907">
      <w:pPr>
        <w:pStyle w:val="SDSTextHeading2"/>
        <w:rPr>
          <w:noProof w:val="0"/>
          <w:lang w:val="tr-TR"/>
        </w:rPr>
      </w:pPr>
      <w:r w:rsidRPr="00587B32">
        <w:rPr>
          <w:noProof w:val="0"/>
          <w:lang w:val="tr-TR"/>
        </w:rPr>
        <w:t xml:space="preserve">3.1. </w:t>
      </w:r>
      <w:r w:rsidR="00C13120">
        <w:rPr>
          <w:lang w:val="tr-TR"/>
        </w:rPr>
        <w:t>Maddeler</w:t>
      </w:r>
    </w:p>
    <w:p w:rsidR="004D0747" w:rsidRPr="00587B32" w:rsidRDefault="00C13120" w:rsidP="005D31F6">
      <w:pPr>
        <w:pStyle w:val="SDSTextNormal"/>
        <w:rPr>
          <w:lang w:val="tr-TR"/>
        </w:rPr>
      </w:pPr>
      <w:r>
        <w:rPr>
          <w:noProof/>
          <w:lang w:val="tr-TR"/>
        </w:rPr>
        <w:t>Uygulanmaz</w:t>
      </w:r>
    </w:p>
    <w:p w:rsidR="000E5A3E" w:rsidRPr="00587B32" w:rsidRDefault="005A5EB4" w:rsidP="00771907">
      <w:pPr>
        <w:pStyle w:val="SDSTextHeading2"/>
        <w:rPr>
          <w:noProof w:val="0"/>
          <w:lang w:val="tr-TR"/>
        </w:rPr>
      </w:pPr>
      <w:r w:rsidRPr="00587B32">
        <w:rPr>
          <w:noProof w:val="0"/>
          <w:lang w:val="tr-TR"/>
        </w:rPr>
        <w:t xml:space="preserve">3.2. </w:t>
      </w:r>
      <w:r w:rsidR="00C13120">
        <w:rPr>
          <w:lang w:val="tr-TR"/>
        </w:rPr>
        <w:t>Karışımlar</w:t>
      </w:r>
    </w:p>
    <w:tbl>
      <w:tblPr>
        <w:tblStyle w:val="SDSTableWithBordersWithHeaderRow"/>
        <w:tblW w:w="10489" w:type="dxa"/>
        <w:tblLayout w:type="fixed"/>
        <w:tblLook w:val="04A0" w:firstRow="1" w:lastRow="0" w:firstColumn="1" w:lastColumn="0" w:noHBand="0" w:noVBand="1"/>
      </w:tblPr>
      <w:tblGrid>
        <w:gridCol w:w="3402"/>
        <w:gridCol w:w="2268"/>
        <w:gridCol w:w="1134"/>
        <w:gridCol w:w="3685"/>
      </w:tblGrid>
      <w:tr w:rsidR="001058BD" w:rsidTr="001058BD">
        <w:trPr>
          <w:cnfStyle w:val="100000000000" w:firstRow="1" w:lastRow="0" w:firstColumn="0" w:lastColumn="0" w:oddVBand="0" w:evenVBand="0" w:oddHBand="0" w:evenHBand="0" w:firstRowFirstColumn="0" w:firstRowLastColumn="0" w:lastRowFirstColumn="0" w:lastRowLastColumn="0"/>
          <w:tblHeader/>
        </w:trPr>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12497E" w:rsidRPr="00587B32" w:rsidRDefault="00C13120" w:rsidP="00A615BF">
            <w:pPr>
              <w:pStyle w:val="SDSTableTextHeading1"/>
              <w:rPr>
                <w:noProof w:val="0"/>
                <w:lang w:val="tr-TR"/>
              </w:rPr>
            </w:pPr>
            <w:r>
              <w:rPr>
                <w:color w:val="000000"/>
                <w:lang w:val="tr-TR"/>
              </w:rPr>
              <w:t>Adı</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12497E" w:rsidRPr="00587B32" w:rsidRDefault="00C13120" w:rsidP="00A615BF">
            <w:pPr>
              <w:pStyle w:val="SDSTableTextHeading1"/>
              <w:rPr>
                <w:noProof w:val="0"/>
                <w:lang w:val="tr-TR"/>
              </w:rPr>
            </w:pPr>
            <w:r>
              <w:rPr>
                <w:color w:val="000000"/>
                <w:lang w:val="tr-TR"/>
              </w:rPr>
              <w:t>Madde /Karışımın kimliği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2497E" w:rsidRPr="00587B32" w:rsidRDefault="00C13120" w:rsidP="00A615BF">
            <w:pPr>
              <w:pStyle w:val="SDSTableTextHeading1"/>
              <w:rPr>
                <w:noProof w:val="0"/>
                <w:lang w:val="tr-TR"/>
              </w:rPr>
            </w:pPr>
            <w:r>
              <w:rPr>
                <w:color w:val="000000"/>
                <w:lang w:val="tr-TR"/>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12497E" w:rsidRPr="00587B32" w:rsidRDefault="0028122E" w:rsidP="00A615BF">
            <w:pPr>
              <w:pStyle w:val="SDSTableTextHeading1"/>
              <w:rPr>
                <w:noProof w:val="0"/>
                <w:lang w:val="tr-TR"/>
              </w:rPr>
            </w:pPr>
            <w:r>
              <w:rPr>
                <w:color w:val="000000"/>
                <w:lang w:val="tr-TR"/>
              </w:rPr>
              <w:t>Yönetmelik (RG) 11.12.2013 - 28848 [SEA] uyarınca sınıflandırma</w:t>
            </w:r>
          </w:p>
        </w:tc>
      </w:tr>
      <w:tr w:rsidR="001058BD" w:rsidTr="001058BD">
        <w:tc>
          <w:tcPr>
            <w:tcW w:w="3402" w:type="dxa"/>
            <w:tcBorders>
              <w:top w:val="single" w:sz="4" w:space="0" w:color="000000"/>
              <w:left w:val="single" w:sz="4" w:space="0" w:color="000000"/>
              <w:bottom w:val="single" w:sz="4" w:space="0" w:color="000000"/>
              <w:right w:val="single" w:sz="4" w:space="0" w:color="000000"/>
            </w:tcBorders>
          </w:tcPr>
          <w:p w:rsidR="0012497E" w:rsidRPr="00587B32" w:rsidRDefault="00C13120" w:rsidP="00D11C6C">
            <w:pPr>
              <w:pStyle w:val="SDSTableTextNormal"/>
              <w:rPr>
                <w:noProof w:val="0"/>
                <w:lang w:val="tr-TR"/>
              </w:rPr>
            </w:pPr>
            <w:r>
              <w:rPr>
                <w:lang w:val="tr-TR"/>
              </w:rPr>
              <w:t>ksilen</w:t>
            </w:r>
          </w:p>
          <w:p w:rsidR="008C7DD2" w:rsidRPr="00587B32" w:rsidRDefault="0028122E" w:rsidP="00D11C6C">
            <w:pPr>
              <w:pStyle w:val="SDSTableTextNormal"/>
              <w:rPr>
                <w:noProof w:val="0"/>
                <w:lang w:val="tr-TR"/>
              </w:rPr>
            </w:pPr>
            <w:r w:rsidRPr="00587B32">
              <w:rPr>
                <w:lang w:val="tr-TR"/>
              </w:rPr>
              <w:t>Ulusal mesleki maruziyet sınır değerlerine/değerlerinden birine sahip madde (TR)</w:t>
            </w:r>
          </w:p>
        </w:tc>
        <w:tc>
          <w:tcPr>
            <w:tcW w:w="2268" w:type="dxa"/>
            <w:tcBorders>
              <w:top w:val="single" w:sz="4" w:space="0" w:color="000000"/>
              <w:left w:val="single" w:sz="4" w:space="0" w:color="000000"/>
              <w:bottom w:val="single" w:sz="4" w:space="0" w:color="000000"/>
              <w:right w:val="single" w:sz="4" w:space="0" w:color="000000"/>
            </w:tcBorders>
          </w:tcPr>
          <w:p w:rsidR="0012497E" w:rsidRPr="00587B32" w:rsidRDefault="00C13120" w:rsidP="00D11C6C">
            <w:pPr>
              <w:pStyle w:val="SDSTableTextNormal"/>
              <w:rPr>
                <w:noProof w:val="0"/>
                <w:lang w:val="tr-TR"/>
              </w:rPr>
            </w:pPr>
            <w:r>
              <w:rPr>
                <w:lang w:val="tr-TR"/>
              </w:rPr>
              <w:t>CAS No</w:t>
            </w:r>
            <w:r w:rsidR="0028122E" w:rsidRPr="00587B32">
              <w:rPr>
                <w:noProof w:val="0"/>
                <w:lang w:val="tr-TR"/>
              </w:rPr>
              <w:t xml:space="preserve">: </w:t>
            </w:r>
            <w:r>
              <w:rPr>
                <w:lang w:val="tr-TR"/>
              </w:rPr>
              <w:t>1330-20-7</w:t>
            </w:r>
          </w:p>
          <w:p w:rsidR="0012497E" w:rsidRPr="00587B32" w:rsidRDefault="00C13120" w:rsidP="00D11C6C">
            <w:pPr>
              <w:pStyle w:val="SDSTableTextNormal"/>
              <w:rPr>
                <w:noProof w:val="0"/>
                <w:lang w:val="tr-TR"/>
              </w:rPr>
            </w:pPr>
            <w:r>
              <w:rPr>
                <w:lang w:val="tr-TR"/>
              </w:rPr>
              <w:t>EC No</w:t>
            </w:r>
            <w:r w:rsidR="0028122E" w:rsidRPr="00587B32">
              <w:rPr>
                <w:noProof w:val="0"/>
                <w:lang w:val="tr-TR"/>
              </w:rPr>
              <w:t xml:space="preserve">: </w:t>
            </w:r>
            <w:r>
              <w:rPr>
                <w:lang w:val="tr-TR"/>
              </w:rPr>
              <w:t>215-535-7</w:t>
            </w:r>
          </w:p>
          <w:p w:rsidR="009343FA" w:rsidRPr="00587B32" w:rsidRDefault="00C13120" w:rsidP="00D11C6C">
            <w:pPr>
              <w:pStyle w:val="SDSTableTextNormal"/>
              <w:rPr>
                <w:noProof w:val="0"/>
                <w:lang w:val="tr-TR"/>
              </w:rPr>
            </w:pPr>
            <w:r>
              <w:rPr>
                <w:lang w:val="tr-TR"/>
              </w:rPr>
              <w:t>EC Liste No</w:t>
            </w:r>
            <w:r w:rsidR="0012497E" w:rsidRPr="00587B32">
              <w:rPr>
                <w:noProof w:val="0"/>
                <w:lang w:val="tr-TR"/>
              </w:rPr>
              <w:t xml:space="preserve">: </w:t>
            </w:r>
            <w:r>
              <w:rPr>
                <w:lang w:val="tr-TR"/>
              </w:rPr>
              <w:t>601-022-00-9</w:t>
            </w:r>
          </w:p>
        </w:tc>
        <w:tc>
          <w:tcPr>
            <w:tcW w:w="1134" w:type="dxa"/>
            <w:tcBorders>
              <w:top w:val="single" w:sz="4" w:space="0" w:color="000000"/>
              <w:left w:val="single" w:sz="4" w:space="0" w:color="000000"/>
              <w:bottom w:val="single" w:sz="4" w:space="0" w:color="000000"/>
              <w:right w:val="single" w:sz="4" w:space="0" w:color="000000"/>
            </w:tcBorders>
          </w:tcPr>
          <w:p w:rsidR="0012497E" w:rsidRPr="00587B32" w:rsidRDefault="00C13120" w:rsidP="00D11C6C">
            <w:pPr>
              <w:pStyle w:val="SDSTableTextNormal"/>
              <w:rPr>
                <w:noProof w:val="0"/>
                <w:lang w:val="tr-TR"/>
              </w:rPr>
            </w:pPr>
            <w:r>
              <w:rPr>
                <w:lang w:val="tr-TR"/>
              </w:rPr>
              <w:t>60 – 70</w:t>
            </w:r>
          </w:p>
        </w:tc>
        <w:tc>
          <w:tcPr>
            <w:tcW w:w="3685" w:type="dxa"/>
            <w:tcBorders>
              <w:top w:val="single" w:sz="4" w:space="0" w:color="000000"/>
              <w:left w:val="single" w:sz="4" w:space="0" w:color="000000"/>
              <w:bottom w:val="single" w:sz="4" w:space="0" w:color="000000"/>
              <w:right w:val="single" w:sz="4" w:space="0" w:color="000000"/>
            </w:tcBorders>
          </w:tcPr>
          <w:p w:rsidR="0012497E" w:rsidRPr="00587B32" w:rsidRDefault="0028122E" w:rsidP="00D11C6C">
            <w:pPr>
              <w:pStyle w:val="SDSTableTextNormal"/>
              <w:rPr>
                <w:noProof w:val="0"/>
                <w:lang w:val="tr-TR"/>
              </w:rPr>
            </w:pPr>
            <w:r w:rsidRPr="00587B32">
              <w:rPr>
                <w:lang w:val="tr-TR"/>
              </w:rPr>
              <w:t>Alev. Sıvı 3, H226</w:t>
            </w:r>
            <w:r w:rsidRPr="00587B32">
              <w:rPr>
                <w:lang w:val="tr-TR"/>
              </w:rPr>
              <w:br/>
              <w:t>Akut Tok. 4 (solunum yolu ile), H332</w:t>
            </w:r>
            <w:r w:rsidRPr="00587B32">
              <w:rPr>
                <w:lang w:val="tr-TR"/>
              </w:rPr>
              <w:br/>
              <w:t>Akut Tok. 4 (Cilt yolu), H312</w:t>
            </w:r>
            <w:r w:rsidRPr="00587B32">
              <w:rPr>
                <w:lang w:val="tr-TR"/>
              </w:rPr>
              <w:br/>
              <w:t>Cilt Tah. 2, H315</w:t>
            </w:r>
          </w:p>
        </w:tc>
      </w:tr>
      <w:tr w:rsidR="001058BD" w:rsidTr="001058BD">
        <w:tc>
          <w:tcPr>
            <w:tcW w:w="3402" w:type="dxa"/>
            <w:tcBorders>
              <w:top w:val="single" w:sz="4" w:space="0" w:color="000000"/>
              <w:left w:val="single" w:sz="4" w:space="0" w:color="000000"/>
              <w:bottom w:val="single" w:sz="4" w:space="0" w:color="000000"/>
              <w:right w:val="single" w:sz="4" w:space="0" w:color="000000"/>
            </w:tcBorders>
          </w:tcPr>
          <w:p w:rsidR="0012497E" w:rsidRPr="00587B32" w:rsidRDefault="00A42072" w:rsidP="00D11C6C">
            <w:pPr>
              <w:pStyle w:val="SDSTableTextNormal"/>
              <w:rPr>
                <w:noProof w:val="0"/>
                <w:lang w:val="tr-TR"/>
              </w:rPr>
            </w:pPr>
            <w:r w:rsidRPr="00587B32">
              <w:rPr>
                <w:lang w:val="tr-TR"/>
              </w:rPr>
              <w:t>tetraconazole (ISO); (±) 2-(2,4-diklorofenil)-3-(1H-1,2,4-triyazol-1-il)propil-1,1,2,2-tetrafloretileter</w:t>
            </w:r>
          </w:p>
        </w:tc>
        <w:tc>
          <w:tcPr>
            <w:tcW w:w="2268" w:type="dxa"/>
            <w:tcBorders>
              <w:top w:val="single" w:sz="4" w:space="0" w:color="000000"/>
              <w:left w:val="single" w:sz="4" w:space="0" w:color="000000"/>
              <w:bottom w:val="single" w:sz="4" w:space="0" w:color="000000"/>
              <w:right w:val="single" w:sz="4" w:space="0" w:color="000000"/>
            </w:tcBorders>
          </w:tcPr>
          <w:p w:rsidR="0012497E" w:rsidRPr="00587B32" w:rsidRDefault="00C13120" w:rsidP="00D11C6C">
            <w:pPr>
              <w:pStyle w:val="SDSTableTextNormal"/>
              <w:rPr>
                <w:noProof w:val="0"/>
                <w:lang w:val="tr-TR"/>
              </w:rPr>
            </w:pPr>
            <w:r>
              <w:rPr>
                <w:lang w:val="tr-TR"/>
              </w:rPr>
              <w:t>CAS No</w:t>
            </w:r>
            <w:r w:rsidR="0028122E" w:rsidRPr="00587B32">
              <w:rPr>
                <w:noProof w:val="0"/>
                <w:lang w:val="tr-TR"/>
              </w:rPr>
              <w:t xml:space="preserve">: </w:t>
            </w:r>
            <w:r>
              <w:rPr>
                <w:lang w:val="tr-TR"/>
              </w:rPr>
              <w:t>112281-77-3</w:t>
            </w:r>
          </w:p>
          <w:p w:rsidR="0012497E" w:rsidRPr="00587B32" w:rsidRDefault="00C13120" w:rsidP="00D11C6C">
            <w:pPr>
              <w:pStyle w:val="SDSTableTextNormal"/>
              <w:rPr>
                <w:noProof w:val="0"/>
                <w:lang w:val="tr-TR"/>
              </w:rPr>
            </w:pPr>
            <w:r>
              <w:rPr>
                <w:lang w:val="tr-TR"/>
              </w:rPr>
              <w:t>EC No</w:t>
            </w:r>
            <w:r w:rsidR="0028122E" w:rsidRPr="00587B32">
              <w:rPr>
                <w:noProof w:val="0"/>
                <w:lang w:val="tr-TR"/>
              </w:rPr>
              <w:t xml:space="preserve">: </w:t>
            </w:r>
            <w:r>
              <w:rPr>
                <w:lang w:val="tr-TR"/>
              </w:rPr>
              <w:t>407-760-6</w:t>
            </w:r>
          </w:p>
          <w:p w:rsidR="009343FA" w:rsidRPr="00587B32" w:rsidRDefault="00C13120" w:rsidP="00D11C6C">
            <w:pPr>
              <w:pStyle w:val="SDSTableTextNormal"/>
              <w:rPr>
                <w:noProof w:val="0"/>
                <w:lang w:val="tr-TR"/>
              </w:rPr>
            </w:pPr>
            <w:r>
              <w:rPr>
                <w:lang w:val="tr-TR"/>
              </w:rPr>
              <w:t>EC Liste No</w:t>
            </w:r>
            <w:r w:rsidR="0012497E" w:rsidRPr="00587B32">
              <w:rPr>
                <w:noProof w:val="0"/>
                <w:lang w:val="tr-TR"/>
              </w:rPr>
              <w:t xml:space="preserve">: </w:t>
            </w:r>
            <w:r>
              <w:rPr>
                <w:lang w:val="tr-TR"/>
              </w:rPr>
              <w:t>613-174-00-3</w:t>
            </w:r>
          </w:p>
        </w:tc>
        <w:tc>
          <w:tcPr>
            <w:tcW w:w="1134" w:type="dxa"/>
            <w:tcBorders>
              <w:top w:val="single" w:sz="4" w:space="0" w:color="000000"/>
              <w:left w:val="single" w:sz="4" w:space="0" w:color="000000"/>
              <w:bottom w:val="single" w:sz="4" w:space="0" w:color="000000"/>
              <w:right w:val="single" w:sz="4" w:space="0" w:color="000000"/>
            </w:tcBorders>
          </w:tcPr>
          <w:p w:rsidR="0012497E" w:rsidRPr="00587B32" w:rsidRDefault="00C13120" w:rsidP="00D11C6C">
            <w:pPr>
              <w:pStyle w:val="SDSTableTextNormal"/>
              <w:rPr>
                <w:noProof w:val="0"/>
                <w:lang w:val="tr-TR"/>
              </w:rPr>
            </w:pPr>
            <w:r>
              <w:rPr>
                <w:lang w:val="tr-TR"/>
              </w:rPr>
              <w:t>11 – 12</w:t>
            </w:r>
          </w:p>
        </w:tc>
        <w:tc>
          <w:tcPr>
            <w:tcW w:w="3685" w:type="dxa"/>
            <w:tcBorders>
              <w:top w:val="single" w:sz="4" w:space="0" w:color="000000"/>
              <w:left w:val="single" w:sz="4" w:space="0" w:color="000000"/>
              <w:bottom w:val="single" w:sz="4" w:space="0" w:color="000000"/>
              <w:right w:val="single" w:sz="4" w:space="0" w:color="000000"/>
            </w:tcBorders>
          </w:tcPr>
          <w:p w:rsidR="0012497E" w:rsidRPr="00587B32" w:rsidRDefault="0028122E" w:rsidP="00D11C6C">
            <w:pPr>
              <w:pStyle w:val="SDSTableTextNormal"/>
              <w:rPr>
                <w:noProof w:val="0"/>
                <w:lang w:val="tr-TR"/>
              </w:rPr>
            </w:pPr>
            <w:r w:rsidRPr="00587B32">
              <w:rPr>
                <w:lang w:val="tr-TR"/>
              </w:rPr>
              <w:t>Akut Tok. 4 (solunum yolu ile), H332</w:t>
            </w:r>
            <w:r w:rsidRPr="00587B32">
              <w:rPr>
                <w:lang w:val="tr-TR"/>
              </w:rPr>
              <w:br/>
              <w:t>Akut Tok. 4 (Ağız yolu), H302</w:t>
            </w:r>
            <w:r w:rsidRPr="00587B32">
              <w:rPr>
                <w:lang w:val="tr-TR"/>
              </w:rPr>
              <w:br/>
              <w:t>Sucul Kronik 2, H411</w:t>
            </w:r>
          </w:p>
        </w:tc>
      </w:tr>
    </w:tbl>
    <w:p w:rsidR="008939E1" w:rsidRPr="00587B32" w:rsidRDefault="008939E1" w:rsidP="005D31F6">
      <w:pPr>
        <w:pStyle w:val="SDSTextNormal"/>
        <w:rPr>
          <w:lang w:val="tr-TR"/>
        </w:rPr>
      </w:pPr>
    </w:p>
    <w:tbl>
      <w:tblPr>
        <w:tblStyle w:val="SDSTableWithoutBorders"/>
        <w:tblW w:w="10488" w:type="dxa"/>
        <w:tblLook w:val="04A0" w:firstRow="1" w:lastRow="0" w:firstColumn="1" w:lastColumn="0" w:noHBand="0" w:noVBand="1"/>
      </w:tblPr>
      <w:tblGrid>
        <w:gridCol w:w="10488"/>
      </w:tblGrid>
      <w:tr w:rsidR="001058BD" w:rsidTr="0089507A">
        <w:tc>
          <w:tcPr>
            <w:tcW w:w="10488" w:type="dxa"/>
            <w:tcBorders>
              <w:top w:val="none" w:sz="0" w:space="0" w:color="000000"/>
              <w:left w:val="none" w:sz="0" w:space="0" w:color="000000"/>
              <w:bottom w:val="none" w:sz="0" w:space="0" w:color="000000"/>
              <w:right w:val="none" w:sz="0" w:space="0" w:color="000000"/>
            </w:tcBorders>
          </w:tcPr>
          <w:p w:rsidR="00D978F3" w:rsidRPr="00587B32" w:rsidRDefault="00C13120" w:rsidP="00D11C6C">
            <w:pPr>
              <w:pStyle w:val="SDSTableTextNormal"/>
              <w:rPr>
                <w:noProof w:val="0"/>
                <w:lang w:val="tr-TR"/>
              </w:rPr>
            </w:pPr>
            <w:r>
              <w:rPr>
                <w:lang w:val="tr-TR"/>
              </w:rPr>
              <w:t>H ve EUH ifadeleri tam metni: bkz. bölüm 16</w:t>
            </w:r>
          </w:p>
        </w:tc>
      </w:tr>
    </w:tbl>
    <w:p w:rsidR="008C7DD2" w:rsidRPr="00587B32" w:rsidRDefault="00C13120" w:rsidP="00F67E64">
      <w:pPr>
        <w:pStyle w:val="SDSTextHeading1"/>
        <w:rPr>
          <w:noProof w:val="0"/>
          <w:lang w:val="tr-TR"/>
        </w:rPr>
      </w:pPr>
      <w:r>
        <w:rPr>
          <w:lang w:val="tr-TR"/>
        </w:rPr>
        <w:t>KISIM 4</w:t>
      </w:r>
      <w:r w:rsidR="0028122E" w:rsidRPr="00587B32">
        <w:rPr>
          <w:noProof w:val="0"/>
          <w:lang w:val="tr-TR"/>
        </w:rPr>
        <w:t xml:space="preserve">: </w:t>
      </w:r>
      <w:r>
        <w:rPr>
          <w:lang w:val="tr-TR"/>
        </w:rPr>
        <w:t>İlk yardım önlemleri</w:t>
      </w:r>
    </w:p>
    <w:p w:rsidR="000E5A3E" w:rsidRPr="00587B32" w:rsidRDefault="005A5EB4" w:rsidP="00771907">
      <w:pPr>
        <w:pStyle w:val="SDSTextHeading2"/>
        <w:rPr>
          <w:noProof w:val="0"/>
          <w:lang w:val="tr-TR"/>
        </w:rPr>
      </w:pPr>
      <w:r w:rsidRPr="00587B32">
        <w:rPr>
          <w:noProof w:val="0"/>
          <w:lang w:val="tr-TR"/>
        </w:rPr>
        <w:t xml:space="preserve">4.1. </w:t>
      </w:r>
      <w:r w:rsidR="00C13120">
        <w:rPr>
          <w:lang w:val="tr-TR"/>
        </w:rPr>
        <w:t>İlk yardım önlemlerinin tanıtımı</w:t>
      </w:r>
    </w:p>
    <w:tbl>
      <w:tblPr>
        <w:tblStyle w:val="SDSTableWithoutBorders"/>
        <w:tblW w:w="10490" w:type="dxa"/>
        <w:tblLayout w:type="fixed"/>
        <w:tblLook w:val="04A0" w:firstRow="1" w:lastRow="0" w:firstColumn="1" w:lastColumn="0" w:noHBand="0" w:noVBand="1"/>
      </w:tblPr>
      <w:tblGrid>
        <w:gridCol w:w="3686"/>
        <w:gridCol w:w="284"/>
        <w:gridCol w:w="6520"/>
      </w:tblGrid>
      <w:tr w:rsidR="001058BD" w:rsidTr="008C0E8B">
        <w:tc>
          <w:tcPr>
            <w:tcW w:w="3686" w:type="dxa"/>
            <w:tcBorders>
              <w:top w:val="none" w:sz="0" w:space="0" w:color="000000"/>
              <w:left w:val="none" w:sz="0" w:space="0" w:color="000000"/>
              <w:bottom w:val="none" w:sz="0" w:space="0" w:color="000000"/>
              <w:right w:val="none" w:sz="0" w:space="0" w:color="000000"/>
            </w:tcBorders>
          </w:tcPr>
          <w:p w:rsidR="00D85AC5" w:rsidRPr="00587B32" w:rsidRDefault="00C13120" w:rsidP="00D11C6C">
            <w:pPr>
              <w:pStyle w:val="SDSTableTextNormal"/>
              <w:rPr>
                <w:noProof w:val="0"/>
                <w:lang w:val="tr-TR"/>
              </w:rPr>
            </w:pPr>
            <w:r>
              <w:rPr>
                <w:lang w:val="tr-TR"/>
              </w:rPr>
              <w:t>Genel ilkyardım müdahaleleri</w:t>
            </w:r>
          </w:p>
        </w:tc>
        <w:tc>
          <w:tcPr>
            <w:tcW w:w="284" w:type="dxa"/>
            <w:tcBorders>
              <w:top w:val="none" w:sz="0" w:space="0" w:color="000000"/>
              <w:left w:val="none" w:sz="0" w:space="0" w:color="000000"/>
              <w:bottom w:val="none" w:sz="0" w:space="0" w:color="000000"/>
              <w:right w:val="none" w:sz="0" w:space="0" w:color="000000"/>
            </w:tcBorders>
          </w:tcPr>
          <w:p w:rsidR="00D85AC5" w:rsidRPr="00587B32" w:rsidRDefault="0028122E" w:rsidP="00F833E0">
            <w:pPr>
              <w:pStyle w:val="SDSTableTextColonColumn"/>
              <w:rPr>
                <w:noProof w:val="0"/>
                <w:lang w:val="tr-TR"/>
              </w:rPr>
            </w:pPr>
            <w:r w:rsidRPr="00587B32">
              <w:rPr>
                <w:noProof w:val="0"/>
                <w:lang w:val="tr-TR"/>
              </w:rPr>
              <w:t>:</w:t>
            </w:r>
          </w:p>
        </w:tc>
        <w:tc>
          <w:tcPr>
            <w:tcW w:w="6521" w:type="dxa"/>
            <w:tcBorders>
              <w:top w:val="none" w:sz="0" w:space="0" w:color="000000"/>
              <w:left w:val="none" w:sz="0" w:space="0" w:color="000000"/>
              <w:bottom w:val="none" w:sz="0" w:space="0" w:color="000000"/>
              <w:right w:val="none" w:sz="0" w:space="0" w:color="000000"/>
            </w:tcBorders>
          </w:tcPr>
          <w:p w:rsidR="00D85AC5" w:rsidRPr="00587B32" w:rsidRDefault="00C13120" w:rsidP="00D11C6C">
            <w:pPr>
              <w:pStyle w:val="SDSTableTextNormal"/>
              <w:rPr>
                <w:noProof w:val="0"/>
                <w:lang w:val="tr-TR"/>
              </w:rPr>
            </w:pPr>
            <w:r>
              <w:rPr>
                <w:lang w:val="tr-TR"/>
              </w:rPr>
              <w:t>Kendinizi iyi hissetmezseniz, zehir merkezini veya doktoru/hekimi arayın.</w:t>
            </w:r>
          </w:p>
        </w:tc>
      </w:tr>
      <w:tr w:rsidR="001058BD" w:rsidTr="008C0E8B">
        <w:tc>
          <w:tcPr>
            <w:tcW w:w="3686" w:type="dxa"/>
            <w:tcBorders>
              <w:top w:val="none" w:sz="0" w:space="0" w:color="000000"/>
              <w:left w:val="none" w:sz="0" w:space="0" w:color="000000"/>
              <w:bottom w:val="none" w:sz="0" w:space="0" w:color="000000"/>
              <w:right w:val="none" w:sz="0" w:space="0" w:color="000000"/>
            </w:tcBorders>
          </w:tcPr>
          <w:p w:rsidR="00D85AC5" w:rsidRPr="00587B32" w:rsidRDefault="00C13120" w:rsidP="00D11C6C">
            <w:pPr>
              <w:pStyle w:val="SDSTableTextNormal"/>
              <w:rPr>
                <w:noProof w:val="0"/>
                <w:lang w:val="tr-TR"/>
              </w:rPr>
            </w:pPr>
            <w:r>
              <w:rPr>
                <w:lang w:val="tr-TR"/>
              </w:rPr>
              <w:t>Solunması halinde ilkyardım müdahaleleri</w:t>
            </w:r>
          </w:p>
        </w:tc>
        <w:tc>
          <w:tcPr>
            <w:tcW w:w="284" w:type="dxa"/>
            <w:tcBorders>
              <w:top w:val="none" w:sz="0" w:space="0" w:color="000000"/>
              <w:left w:val="none" w:sz="0" w:space="0" w:color="000000"/>
              <w:bottom w:val="none" w:sz="0" w:space="0" w:color="000000"/>
              <w:right w:val="none" w:sz="0" w:space="0" w:color="000000"/>
            </w:tcBorders>
          </w:tcPr>
          <w:p w:rsidR="00D85AC5" w:rsidRPr="00587B32" w:rsidRDefault="0028122E" w:rsidP="00F833E0">
            <w:pPr>
              <w:pStyle w:val="SDSTableTextColonColumn"/>
              <w:rPr>
                <w:noProof w:val="0"/>
                <w:lang w:val="tr-TR"/>
              </w:rPr>
            </w:pPr>
            <w:r w:rsidRPr="00587B32">
              <w:rPr>
                <w:noProof w:val="0"/>
                <w:lang w:val="tr-TR"/>
              </w:rPr>
              <w:t>:</w:t>
            </w:r>
          </w:p>
        </w:tc>
        <w:tc>
          <w:tcPr>
            <w:tcW w:w="6521" w:type="dxa"/>
            <w:tcBorders>
              <w:top w:val="none" w:sz="0" w:space="0" w:color="000000"/>
              <w:left w:val="none" w:sz="0" w:space="0" w:color="000000"/>
              <w:bottom w:val="none" w:sz="0" w:space="0" w:color="000000"/>
              <w:right w:val="none" w:sz="0" w:space="0" w:color="000000"/>
            </w:tcBorders>
          </w:tcPr>
          <w:p w:rsidR="00D85AC5" w:rsidRPr="00587B32" w:rsidRDefault="0028122E" w:rsidP="00D11C6C">
            <w:pPr>
              <w:pStyle w:val="SDSTableTextNormal"/>
              <w:rPr>
                <w:noProof w:val="0"/>
                <w:lang w:val="tr-TR"/>
              </w:rPr>
            </w:pPr>
            <w:r w:rsidRPr="00587B32">
              <w:rPr>
                <w:lang w:val="tr-TR"/>
              </w:rPr>
              <w:t>Kişiyi temiz havaya çıkartın ve rahat nefes almasını sağlayın. Kendinizi iyi hissetmezseniz, zehir merkezini veya doktoru/hekimi arayın.</w:t>
            </w:r>
          </w:p>
        </w:tc>
      </w:tr>
      <w:tr w:rsidR="001058BD" w:rsidTr="008C0E8B">
        <w:tc>
          <w:tcPr>
            <w:tcW w:w="3686" w:type="dxa"/>
            <w:tcBorders>
              <w:top w:val="none" w:sz="0" w:space="0" w:color="000000"/>
              <w:left w:val="none" w:sz="0" w:space="0" w:color="000000"/>
              <w:bottom w:val="none" w:sz="0" w:space="0" w:color="000000"/>
              <w:right w:val="none" w:sz="0" w:space="0" w:color="000000"/>
            </w:tcBorders>
          </w:tcPr>
          <w:p w:rsidR="00D85AC5" w:rsidRPr="00587B32" w:rsidRDefault="00C13120" w:rsidP="00D11C6C">
            <w:pPr>
              <w:pStyle w:val="SDSTableTextNormal"/>
              <w:rPr>
                <w:noProof w:val="0"/>
                <w:lang w:val="tr-TR"/>
              </w:rPr>
            </w:pPr>
            <w:r>
              <w:rPr>
                <w:lang w:val="tr-TR"/>
              </w:rPr>
              <w:t>Deriyle temas etmesi halinde ilkyardım müdahaleleri</w:t>
            </w:r>
          </w:p>
        </w:tc>
        <w:tc>
          <w:tcPr>
            <w:tcW w:w="284" w:type="dxa"/>
            <w:tcBorders>
              <w:top w:val="none" w:sz="0" w:space="0" w:color="000000"/>
              <w:left w:val="none" w:sz="0" w:space="0" w:color="000000"/>
              <w:bottom w:val="none" w:sz="0" w:space="0" w:color="000000"/>
              <w:right w:val="none" w:sz="0" w:space="0" w:color="000000"/>
            </w:tcBorders>
          </w:tcPr>
          <w:p w:rsidR="00D85AC5" w:rsidRPr="00587B32" w:rsidRDefault="0028122E" w:rsidP="00F833E0">
            <w:pPr>
              <w:pStyle w:val="SDSTableTextColonColumn"/>
              <w:rPr>
                <w:noProof w:val="0"/>
                <w:lang w:val="tr-TR"/>
              </w:rPr>
            </w:pPr>
            <w:r w:rsidRPr="00587B32">
              <w:rPr>
                <w:noProof w:val="0"/>
                <w:lang w:val="tr-TR"/>
              </w:rPr>
              <w:t>:</w:t>
            </w:r>
          </w:p>
        </w:tc>
        <w:tc>
          <w:tcPr>
            <w:tcW w:w="6521" w:type="dxa"/>
            <w:tcBorders>
              <w:top w:val="none" w:sz="0" w:space="0" w:color="000000"/>
              <w:left w:val="none" w:sz="0" w:space="0" w:color="000000"/>
              <w:bottom w:val="none" w:sz="0" w:space="0" w:color="000000"/>
              <w:right w:val="none" w:sz="0" w:space="0" w:color="000000"/>
            </w:tcBorders>
          </w:tcPr>
          <w:p w:rsidR="00D85AC5" w:rsidRPr="00587B32" w:rsidRDefault="0028122E" w:rsidP="00D11C6C">
            <w:pPr>
              <w:pStyle w:val="SDSTableTextNormal"/>
              <w:rPr>
                <w:noProof w:val="0"/>
                <w:lang w:val="tr-TR"/>
              </w:rPr>
            </w:pPr>
            <w:r w:rsidRPr="00587B32">
              <w:rPr>
                <w:lang w:val="tr-TR"/>
              </w:rPr>
              <w:t>Cildinizi su/duş ile durulayın. Kirlenmiş tüm giysilerinizi hemen kaldırın/çıkarın.</w:t>
            </w:r>
          </w:p>
        </w:tc>
      </w:tr>
      <w:tr w:rsidR="001058BD" w:rsidTr="008C0E8B">
        <w:tc>
          <w:tcPr>
            <w:tcW w:w="3686" w:type="dxa"/>
            <w:tcBorders>
              <w:top w:val="none" w:sz="0" w:space="0" w:color="000000"/>
              <w:left w:val="none" w:sz="0" w:space="0" w:color="000000"/>
              <w:bottom w:val="none" w:sz="0" w:space="0" w:color="000000"/>
              <w:right w:val="none" w:sz="0" w:space="0" w:color="000000"/>
            </w:tcBorders>
          </w:tcPr>
          <w:p w:rsidR="00D85AC5" w:rsidRPr="00587B32" w:rsidRDefault="00C13120" w:rsidP="00D11C6C">
            <w:pPr>
              <w:pStyle w:val="SDSTableTextNormal"/>
              <w:rPr>
                <w:noProof w:val="0"/>
                <w:lang w:val="tr-TR"/>
              </w:rPr>
            </w:pPr>
            <w:r>
              <w:rPr>
                <w:lang w:val="tr-TR"/>
              </w:rPr>
              <w:t>Gözle temas etmesi halinde ilkyardım müdahaleleri</w:t>
            </w:r>
          </w:p>
        </w:tc>
        <w:tc>
          <w:tcPr>
            <w:tcW w:w="284" w:type="dxa"/>
            <w:tcBorders>
              <w:top w:val="none" w:sz="0" w:space="0" w:color="000000"/>
              <w:left w:val="none" w:sz="0" w:space="0" w:color="000000"/>
              <w:bottom w:val="none" w:sz="0" w:space="0" w:color="000000"/>
              <w:right w:val="none" w:sz="0" w:space="0" w:color="000000"/>
            </w:tcBorders>
          </w:tcPr>
          <w:p w:rsidR="00D85AC5" w:rsidRPr="00587B32" w:rsidRDefault="0028122E" w:rsidP="00F833E0">
            <w:pPr>
              <w:pStyle w:val="SDSTableTextColonColumn"/>
              <w:rPr>
                <w:noProof w:val="0"/>
                <w:lang w:val="tr-TR"/>
              </w:rPr>
            </w:pPr>
            <w:r w:rsidRPr="00587B32">
              <w:rPr>
                <w:noProof w:val="0"/>
                <w:lang w:val="tr-TR"/>
              </w:rPr>
              <w:t>:</w:t>
            </w:r>
          </w:p>
        </w:tc>
        <w:tc>
          <w:tcPr>
            <w:tcW w:w="6521" w:type="dxa"/>
            <w:tcBorders>
              <w:top w:val="none" w:sz="0" w:space="0" w:color="000000"/>
              <w:left w:val="none" w:sz="0" w:space="0" w:color="000000"/>
              <w:bottom w:val="none" w:sz="0" w:space="0" w:color="000000"/>
              <w:right w:val="none" w:sz="0" w:space="0" w:color="000000"/>
            </w:tcBorders>
          </w:tcPr>
          <w:p w:rsidR="00D85AC5" w:rsidRPr="00587B32" w:rsidRDefault="00C13120" w:rsidP="00D11C6C">
            <w:pPr>
              <w:pStyle w:val="SDSTableTextNormal"/>
              <w:rPr>
                <w:noProof w:val="0"/>
                <w:lang w:val="tr-TR"/>
              </w:rPr>
            </w:pPr>
            <w:r>
              <w:rPr>
                <w:lang w:val="tr-TR"/>
              </w:rPr>
              <w:t>Gözleri tedbir amaçlı suyla yıkayın.</w:t>
            </w:r>
          </w:p>
        </w:tc>
      </w:tr>
      <w:tr w:rsidR="001058BD" w:rsidTr="008C0E8B">
        <w:tc>
          <w:tcPr>
            <w:tcW w:w="3686" w:type="dxa"/>
            <w:tcBorders>
              <w:top w:val="none" w:sz="0" w:space="0" w:color="000000"/>
              <w:left w:val="none" w:sz="0" w:space="0" w:color="000000"/>
              <w:bottom w:val="none" w:sz="0" w:space="0" w:color="000000"/>
              <w:right w:val="none" w:sz="0" w:space="0" w:color="000000"/>
            </w:tcBorders>
          </w:tcPr>
          <w:p w:rsidR="00D85AC5" w:rsidRPr="00587B32" w:rsidRDefault="00C13120" w:rsidP="00D11C6C">
            <w:pPr>
              <w:pStyle w:val="SDSTableTextNormal"/>
              <w:rPr>
                <w:noProof w:val="0"/>
                <w:lang w:val="tr-TR"/>
              </w:rPr>
            </w:pPr>
            <w:r>
              <w:rPr>
                <w:lang w:val="tr-TR"/>
              </w:rPr>
              <w:t>Yutulması halinde ilkyardım müdahaleleri</w:t>
            </w:r>
          </w:p>
        </w:tc>
        <w:tc>
          <w:tcPr>
            <w:tcW w:w="284" w:type="dxa"/>
            <w:tcBorders>
              <w:top w:val="none" w:sz="0" w:space="0" w:color="000000"/>
              <w:left w:val="none" w:sz="0" w:space="0" w:color="000000"/>
              <w:bottom w:val="none" w:sz="0" w:space="0" w:color="000000"/>
              <w:right w:val="none" w:sz="0" w:space="0" w:color="000000"/>
            </w:tcBorders>
          </w:tcPr>
          <w:p w:rsidR="00D85AC5" w:rsidRPr="00587B32" w:rsidRDefault="0028122E" w:rsidP="00F833E0">
            <w:pPr>
              <w:pStyle w:val="SDSTableTextColonColumn"/>
              <w:rPr>
                <w:noProof w:val="0"/>
                <w:lang w:val="tr-TR"/>
              </w:rPr>
            </w:pPr>
            <w:r w:rsidRPr="00587B32">
              <w:rPr>
                <w:noProof w:val="0"/>
                <w:lang w:val="tr-TR"/>
              </w:rPr>
              <w:t>:</w:t>
            </w:r>
          </w:p>
        </w:tc>
        <w:tc>
          <w:tcPr>
            <w:tcW w:w="6521" w:type="dxa"/>
            <w:tcBorders>
              <w:top w:val="none" w:sz="0" w:space="0" w:color="000000"/>
              <w:left w:val="none" w:sz="0" w:space="0" w:color="000000"/>
              <w:bottom w:val="none" w:sz="0" w:space="0" w:color="000000"/>
              <w:right w:val="none" w:sz="0" w:space="0" w:color="000000"/>
            </w:tcBorders>
          </w:tcPr>
          <w:p w:rsidR="00D85AC5" w:rsidRPr="00587B32" w:rsidRDefault="0028122E" w:rsidP="00D11C6C">
            <w:pPr>
              <w:pStyle w:val="SDSTableTextNormal"/>
              <w:rPr>
                <w:noProof w:val="0"/>
                <w:lang w:val="tr-TR"/>
              </w:rPr>
            </w:pPr>
            <w:r w:rsidRPr="00587B32">
              <w:rPr>
                <w:lang w:val="tr-TR"/>
              </w:rPr>
              <w:t>Kendinizi iyi hissetmezseniz, zehir merkezini veya doktoru/hekimi arayın.</w:t>
            </w:r>
          </w:p>
        </w:tc>
      </w:tr>
    </w:tbl>
    <w:p w:rsidR="000E5A3E" w:rsidRPr="00587B32" w:rsidRDefault="005A5EB4" w:rsidP="00771907">
      <w:pPr>
        <w:pStyle w:val="SDSTextHeading2"/>
        <w:rPr>
          <w:noProof w:val="0"/>
          <w:lang w:val="tr-TR"/>
        </w:rPr>
      </w:pPr>
      <w:r w:rsidRPr="00587B32">
        <w:rPr>
          <w:noProof w:val="0"/>
          <w:lang w:val="tr-TR"/>
        </w:rPr>
        <w:t xml:space="preserve">4.2. </w:t>
      </w:r>
      <w:r w:rsidR="000D2502" w:rsidRPr="00587B32">
        <w:rPr>
          <w:lang w:val="tr-TR"/>
        </w:rPr>
        <w:t>Akut ve sonradan görülen en önemli belirtiler ve etkiler</w:t>
      </w:r>
    </w:p>
    <w:p w:rsidR="004D0747" w:rsidRPr="00587B32" w:rsidRDefault="0028122E" w:rsidP="005D31F6">
      <w:pPr>
        <w:pStyle w:val="SDSTextNormal"/>
        <w:rPr>
          <w:lang w:val="tr-TR"/>
        </w:rPr>
      </w:pPr>
      <w:r w:rsidRPr="00587B32">
        <w:rPr>
          <w:lang w:val="tr-TR"/>
        </w:rPr>
        <w:t>Tamamlayıcı bilgi yok</w:t>
      </w:r>
    </w:p>
    <w:p w:rsidR="000E5A3E" w:rsidRPr="00587B32" w:rsidRDefault="005A5EB4" w:rsidP="00771907">
      <w:pPr>
        <w:pStyle w:val="SDSTextHeading2"/>
        <w:rPr>
          <w:noProof w:val="0"/>
          <w:lang w:val="tr-TR"/>
        </w:rPr>
      </w:pPr>
      <w:r w:rsidRPr="00587B32">
        <w:rPr>
          <w:noProof w:val="0"/>
          <w:lang w:val="tr-TR"/>
        </w:rPr>
        <w:lastRenderedPageBreak/>
        <w:t xml:space="preserve">4.3. </w:t>
      </w:r>
      <w:r w:rsidR="001261DD" w:rsidRPr="00587B32">
        <w:rPr>
          <w:lang w:val="tr-TR"/>
        </w:rPr>
        <w:t>Acil tıbbi müdahale ve özel tedavi gereği için işaretler</w:t>
      </w:r>
    </w:p>
    <w:p w:rsidR="00B72E6C" w:rsidRPr="00587B32" w:rsidRDefault="00C13120" w:rsidP="005D31F6">
      <w:pPr>
        <w:pStyle w:val="SDSTextNormal"/>
        <w:rPr>
          <w:lang w:val="tr-TR"/>
        </w:rPr>
      </w:pPr>
      <w:r>
        <w:rPr>
          <w:noProof/>
          <w:lang w:val="tr-TR"/>
        </w:rPr>
        <w:t>Semptomatik olarak tedavi edin.</w:t>
      </w:r>
    </w:p>
    <w:p w:rsidR="008C7DD2" w:rsidRPr="00587B32" w:rsidRDefault="00C13120" w:rsidP="00F67E64">
      <w:pPr>
        <w:pStyle w:val="SDSTextHeading1"/>
        <w:rPr>
          <w:noProof w:val="0"/>
          <w:lang w:val="tr-TR"/>
        </w:rPr>
      </w:pPr>
      <w:r>
        <w:rPr>
          <w:lang w:val="tr-TR"/>
        </w:rPr>
        <w:t>KISIM 5</w:t>
      </w:r>
      <w:r w:rsidR="0028122E" w:rsidRPr="00587B32">
        <w:rPr>
          <w:noProof w:val="0"/>
          <w:lang w:val="tr-TR"/>
        </w:rPr>
        <w:t xml:space="preserve">: </w:t>
      </w:r>
      <w:r>
        <w:rPr>
          <w:lang w:val="tr-TR"/>
        </w:rPr>
        <w:t>Yangınla mücadele önlemleri</w:t>
      </w:r>
    </w:p>
    <w:p w:rsidR="0075599D" w:rsidRPr="00587B32" w:rsidRDefault="005A5EB4" w:rsidP="00771907">
      <w:pPr>
        <w:pStyle w:val="SDSTextHeading2"/>
        <w:rPr>
          <w:noProof w:val="0"/>
          <w:lang w:val="tr-TR"/>
        </w:rPr>
      </w:pPr>
      <w:r w:rsidRPr="00587B32">
        <w:rPr>
          <w:noProof w:val="0"/>
          <w:lang w:val="tr-TR"/>
        </w:rPr>
        <w:t xml:space="preserve">5.1. </w:t>
      </w:r>
      <w:r w:rsidR="00C13120">
        <w:rPr>
          <w:lang w:val="tr-TR"/>
        </w:rPr>
        <w:t>Yangın söndürücüler</w:t>
      </w:r>
    </w:p>
    <w:tbl>
      <w:tblPr>
        <w:tblStyle w:val="SDSTableWithoutBorders"/>
        <w:tblW w:w="10488" w:type="dxa"/>
        <w:tblLayout w:type="fixed"/>
        <w:tblLook w:val="04A0" w:firstRow="1" w:lastRow="0" w:firstColumn="1" w:lastColumn="0" w:noHBand="0" w:noVBand="1"/>
      </w:tblPr>
      <w:tblGrid>
        <w:gridCol w:w="3685"/>
        <w:gridCol w:w="283"/>
        <w:gridCol w:w="6520"/>
      </w:tblGrid>
      <w:tr w:rsidR="001058BD" w:rsidTr="0089507A">
        <w:tc>
          <w:tcPr>
            <w:tcW w:w="3685" w:type="dxa"/>
            <w:tcBorders>
              <w:top w:val="none" w:sz="0" w:space="0" w:color="000000"/>
              <w:left w:val="none" w:sz="0" w:space="0" w:color="000000"/>
              <w:bottom w:val="none" w:sz="0" w:space="0" w:color="000000"/>
              <w:right w:val="none" w:sz="0" w:space="0" w:color="000000"/>
            </w:tcBorders>
          </w:tcPr>
          <w:p w:rsidR="00525E83" w:rsidRPr="00587B32" w:rsidRDefault="00C13120" w:rsidP="00D11C6C">
            <w:pPr>
              <w:pStyle w:val="SDSTableTextNormal"/>
              <w:rPr>
                <w:noProof w:val="0"/>
                <w:lang w:val="tr-TR"/>
              </w:rPr>
            </w:pPr>
            <w:r>
              <w:rPr>
                <w:lang w:val="tr-TR"/>
              </w:rPr>
              <w:t>Uygun söndürme maddeleri</w:t>
            </w:r>
          </w:p>
        </w:tc>
        <w:tc>
          <w:tcPr>
            <w:tcW w:w="283" w:type="dxa"/>
            <w:tcBorders>
              <w:top w:val="none" w:sz="0" w:space="0" w:color="000000"/>
              <w:left w:val="none" w:sz="0" w:space="0" w:color="000000"/>
              <w:bottom w:val="none" w:sz="0" w:space="0" w:color="000000"/>
              <w:right w:val="none" w:sz="0" w:space="0" w:color="000000"/>
            </w:tcBorders>
          </w:tcPr>
          <w:p w:rsidR="00525E83"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525E83" w:rsidRPr="00587B32" w:rsidRDefault="0028122E" w:rsidP="00D11C6C">
            <w:pPr>
              <w:pStyle w:val="SDSTableTextNormal"/>
              <w:rPr>
                <w:noProof w:val="0"/>
                <w:lang w:val="tr-TR"/>
              </w:rPr>
            </w:pPr>
            <w:r w:rsidRPr="00587B32">
              <w:rPr>
                <w:lang w:val="tr-TR"/>
              </w:rPr>
              <w:t>Su spreyi. Kuru toz. Köpük. Karbondioksit.</w:t>
            </w:r>
          </w:p>
        </w:tc>
      </w:tr>
    </w:tbl>
    <w:p w:rsidR="0075599D" w:rsidRPr="00587B32" w:rsidRDefault="005A5EB4" w:rsidP="001261DD">
      <w:pPr>
        <w:pStyle w:val="SDSTextHeading2"/>
        <w:rPr>
          <w:noProof w:val="0"/>
          <w:lang w:val="tr-TR"/>
        </w:rPr>
      </w:pPr>
      <w:r w:rsidRPr="00587B32">
        <w:rPr>
          <w:noProof w:val="0"/>
          <w:lang w:val="tr-TR"/>
        </w:rPr>
        <w:t xml:space="preserve">5.2. </w:t>
      </w:r>
      <w:r w:rsidR="00A42072" w:rsidRPr="00587B32">
        <w:rPr>
          <w:lang w:val="tr-TR"/>
        </w:rPr>
        <w:t>Madde veya karışımdan kaynaklanan özel zararlar</w:t>
      </w:r>
    </w:p>
    <w:tbl>
      <w:tblPr>
        <w:tblStyle w:val="SDSTableWithoutBorders"/>
        <w:tblW w:w="10488" w:type="dxa"/>
        <w:tblLayout w:type="fixed"/>
        <w:tblLook w:val="04A0" w:firstRow="1" w:lastRow="0" w:firstColumn="1" w:lastColumn="0" w:noHBand="0" w:noVBand="1"/>
      </w:tblPr>
      <w:tblGrid>
        <w:gridCol w:w="3685"/>
        <w:gridCol w:w="283"/>
        <w:gridCol w:w="6520"/>
      </w:tblGrid>
      <w:tr w:rsidR="001058BD" w:rsidTr="0089507A">
        <w:tc>
          <w:tcPr>
            <w:tcW w:w="3685" w:type="dxa"/>
            <w:tcBorders>
              <w:top w:val="none" w:sz="0" w:space="0" w:color="000000"/>
              <w:left w:val="none" w:sz="0" w:space="0" w:color="000000"/>
              <w:bottom w:val="none" w:sz="0" w:space="0" w:color="000000"/>
              <w:right w:val="none" w:sz="0" w:space="0" w:color="000000"/>
            </w:tcBorders>
          </w:tcPr>
          <w:p w:rsidR="00F654D9" w:rsidRPr="00587B32" w:rsidRDefault="00C13120" w:rsidP="00D11C6C">
            <w:pPr>
              <w:pStyle w:val="SDSTableTextNormal"/>
              <w:rPr>
                <w:noProof w:val="0"/>
                <w:lang w:val="tr-TR"/>
              </w:rPr>
            </w:pPr>
            <w:r>
              <w:rPr>
                <w:lang w:val="tr-TR"/>
              </w:rPr>
              <w:t>Yangın tehlikesi</w:t>
            </w:r>
          </w:p>
        </w:tc>
        <w:tc>
          <w:tcPr>
            <w:tcW w:w="283" w:type="dxa"/>
            <w:tcBorders>
              <w:top w:val="none" w:sz="0" w:space="0" w:color="000000"/>
              <w:left w:val="none" w:sz="0" w:space="0" w:color="000000"/>
              <w:bottom w:val="none" w:sz="0" w:space="0" w:color="000000"/>
              <w:right w:val="none" w:sz="0" w:space="0" w:color="000000"/>
            </w:tcBorders>
          </w:tcPr>
          <w:p w:rsidR="00F654D9"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F654D9" w:rsidRPr="00587B32" w:rsidRDefault="00C13120" w:rsidP="00D11C6C">
            <w:pPr>
              <w:pStyle w:val="SDSTableTextNormal"/>
              <w:rPr>
                <w:noProof w:val="0"/>
                <w:lang w:val="tr-TR"/>
              </w:rPr>
            </w:pPr>
            <w:r>
              <w:rPr>
                <w:lang w:val="tr-TR"/>
              </w:rPr>
              <w:t>Alevlenir sıvı ve buhar.</w:t>
            </w:r>
          </w:p>
        </w:tc>
      </w:tr>
      <w:tr w:rsidR="001058BD" w:rsidTr="0089507A">
        <w:tc>
          <w:tcPr>
            <w:tcW w:w="3685" w:type="dxa"/>
            <w:tcBorders>
              <w:top w:val="none" w:sz="0" w:space="0" w:color="000000"/>
              <w:left w:val="none" w:sz="0" w:space="0" w:color="000000"/>
              <w:bottom w:val="none" w:sz="0" w:space="0" w:color="000000"/>
              <w:right w:val="none" w:sz="0" w:space="0" w:color="000000"/>
            </w:tcBorders>
          </w:tcPr>
          <w:p w:rsidR="0099625D" w:rsidRPr="00587B32" w:rsidRDefault="00C13120" w:rsidP="00D11C6C">
            <w:pPr>
              <w:pStyle w:val="SDSTableTextNormal"/>
              <w:rPr>
                <w:noProof w:val="0"/>
                <w:lang w:val="tr-TR"/>
              </w:rPr>
            </w:pPr>
            <w:r>
              <w:rPr>
                <w:lang w:val="tr-TR"/>
              </w:rPr>
              <w:t>Yangın halinde, zararlı bozunma ürünleri</w:t>
            </w:r>
          </w:p>
        </w:tc>
        <w:tc>
          <w:tcPr>
            <w:tcW w:w="283" w:type="dxa"/>
            <w:tcBorders>
              <w:top w:val="none" w:sz="0" w:space="0" w:color="000000"/>
              <w:left w:val="none" w:sz="0" w:space="0" w:color="000000"/>
              <w:bottom w:val="none" w:sz="0" w:space="0" w:color="000000"/>
              <w:right w:val="none" w:sz="0" w:space="0" w:color="000000"/>
            </w:tcBorders>
          </w:tcPr>
          <w:p w:rsidR="0099625D"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99625D" w:rsidRPr="00587B32" w:rsidRDefault="00C13120" w:rsidP="00D11C6C">
            <w:pPr>
              <w:pStyle w:val="SDSTableTextNormal"/>
              <w:rPr>
                <w:noProof w:val="0"/>
                <w:lang w:val="tr-TR"/>
              </w:rPr>
            </w:pPr>
            <w:r>
              <w:rPr>
                <w:lang w:val="tr-TR"/>
              </w:rPr>
              <w:t>Zehirli dumanlar açığa çıkabilir.</w:t>
            </w:r>
          </w:p>
        </w:tc>
      </w:tr>
    </w:tbl>
    <w:p w:rsidR="0075599D" w:rsidRPr="00587B32" w:rsidRDefault="005A5EB4" w:rsidP="001261DD">
      <w:pPr>
        <w:pStyle w:val="SDSTextHeading2"/>
        <w:rPr>
          <w:noProof w:val="0"/>
          <w:lang w:val="tr-TR"/>
        </w:rPr>
      </w:pPr>
      <w:r w:rsidRPr="00587B32">
        <w:rPr>
          <w:noProof w:val="0"/>
          <w:lang w:val="tr-TR"/>
        </w:rPr>
        <w:t xml:space="preserve">5.3. </w:t>
      </w:r>
      <w:r w:rsidR="00C13120">
        <w:rPr>
          <w:lang w:val="tr-TR"/>
        </w:rPr>
        <w:t>Yangın söndürme ekipleri için tavsiyeler</w:t>
      </w:r>
    </w:p>
    <w:tbl>
      <w:tblPr>
        <w:tblStyle w:val="SDSTableWithoutBorders"/>
        <w:tblW w:w="10488" w:type="dxa"/>
        <w:tblLayout w:type="fixed"/>
        <w:tblLook w:val="04A0" w:firstRow="1" w:lastRow="0" w:firstColumn="1" w:lastColumn="0" w:noHBand="0" w:noVBand="1"/>
      </w:tblPr>
      <w:tblGrid>
        <w:gridCol w:w="3685"/>
        <w:gridCol w:w="283"/>
        <w:gridCol w:w="6520"/>
      </w:tblGrid>
      <w:tr w:rsidR="001058BD" w:rsidTr="0089507A">
        <w:tc>
          <w:tcPr>
            <w:tcW w:w="3685" w:type="dxa"/>
            <w:tcBorders>
              <w:top w:val="none" w:sz="0" w:space="0" w:color="000000"/>
              <w:left w:val="none" w:sz="0" w:space="0" w:color="000000"/>
              <w:bottom w:val="none" w:sz="0" w:space="0" w:color="000000"/>
              <w:right w:val="none" w:sz="0" w:space="0" w:color="000000"/>
            </w:tcBorders>
          </w:tcPr>
          <w:p w:rsidR="00CC230A" w:rsidRPr="00587B32" w:rsidRDefault="00C13120" w:rsidP="00D11C6C">
            <w:pPr>
              <w:pStyle w:val="SDSTableTextNormal"/>
              <w:rPr>
                <w:noProof w:val="0"/>
                <w:lang w:val="tr-TR"/>
              </w:rPr>
            </w:pPr>
            <w:r>
              <w:rPr>
                <w:lang w:val="tr-TR"/>
              </w:rPr>
              <w:t>Yangın anında korunma</w:t>
            </w:r>
          </w:p>
        </w:tc>
        <w:tc>
          <w:tcPr>
            <w:tcW w:w="283" w:type="dxa"/>
            <w:tcBorders>
              <w:top w:val="none" w:sz="0" w:space="0" w:color="000000"/>
              <w:left w:val="none" w:sz="0" w:space="0" w:color="000000"/>
              <w:bottom w:val="none" w:sz="0" w:space="0" w:color="000000"/>
              <w:right w:val="none" w:sz="0" w:space="0" w:color="000000"/>
            </w:tcBorders>
          </w:tcPr>
          <w:p w:rsidR="00CC230A"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CC230A" w:rsidRPr="00587B32" w:rsidRDefault="0028122E" w:rsidP="00D11C6C">
            <w:pPr>
              <w:pStyle w:val="SDSTableTextNormal"/>
              <w:rPr>
                <w:noProof w:val="0"/>
                <w:lang w:val="tr-TR"/>
              </w:rPr>
            </w:pPr>
            <w:r w:rsidRPr="00587B32">
              <w:rPr>
                <w:lang w:val="tr-TR"/>
              </w:rPr>
              <w:t>Uygun koruyucu ekipman olmadan müdahale etmeye kalkışmayın. Bağımsız solunum aparatı. Komple koruyucu kıyafet.</w:t>
            </w:r>
          </w:p>
        </w:tc>
      </w:tr>
    </w:tbl>
    <w:p w:rsidR="00AE03B3" w:rsidRPr="00587B32" w:rsidRDefault="00C13120" w:rsidP="00F67E64">
      <w:pPr>
        <w:pStyle w:val="SDSTextHeading1"/>
        <w:rPr>
          <w:noProof w:val="0"/>
          <w:lang w:val="tr-TR"/>
        </w:rPr>
      </w:pPr>
      <w:r>
        <w:rPr>
          <w:lang w:val="tr-TR"/>
        </w:rPr>
        <w:t>KISIM 6</w:t>
      </w:r>
      <w:r w:rsidR="0028122E" w:rsidRPr="00587B32">
        <w:rPr>
          <w:noProof w:val="0"/>
          <w:lang w:val="tr-TR"/>
        </w:rPr>
        <w:t xml:space="preserve">: </w:t>
      </w:r>
      <w:r>
        <w:rPr>
          <w:lang w:val="tr-TR"/>
        </w:rPr>
        <w:t>Kaza sonucu yayılma önlemleri</w:t>
      </w:r>
    </w:p>
    <w:p w:rsidR="00AE03B3" w:rsidRPr="00587B32" w:rsidRDefault="005A5EB4" w:rsidP="001261DD">
      <w:pPr>
        <w:pStyle w:val="SDSTextHeading2"/>
        <w:rPr>
          <w:noProof w:val="0"/>
          <w:lang w:val="tr-TR"/>
        </w:rPr>
      </w:pPr>
      <w:r w:rsidRPr="00587B32">
        <w:rPr>
          <w:noProof w:val="0"/>
          <w:lang w:val="tr-TR"/>
        </w:rPr>
        <w:t xml:space="preserve">6.1. </w:t>
      </w:r>
      <w:r w:rsidR="00A42072" w:rsidRPr="00587B32">
        <w:rPr>
          <w:lang w:val="tr-TR"/>
        </w:rPr>
        <w:t>Kişisel önlemler, koruyucu ekipman ve acil müdahale planı</w:t>
      </w:r>
    </w:p>
    <w:p w:rsidR="003B7BB8" w:rsidRPr="00587B32" w:rsidRDefault="005A5EB4" w:rsidP="001261DD">
      <w:pPr>
        <w:pStyle w:val="SDSTextHeading3"/>
        <w:rPr>
          <w:noProof w:val="0"/>
          <w:lang w:val="tr-TR"/>
        </w:rPr>
      </w:pPr>
      <w:r w:rsidRPr="00587B32">
        <w:rPr>
          <w:noProof w:val="0"/>
          <w:lang w:val="tr-TR"/>
        </w:rPr>
        <w:t xml:space="preserve">6.1.1. </w:t>
      </w:r>
      <w:r w:rsidR="00C13120">
        <w:rPr>
          <w:lang w:val="tr-TR"/>
        </w:rPr>
        <w:t>Acil durum personeli olmayanlar için</w:t>
      </w:r>
    </w:p>
    <w:tbl>
      <w:tblPr>
        <w:tblStyle w:val="SDSTableWithoutBorders"/>
        <w:tblW w:w="10488" w:type="dxa"/>
        <w:tblLayout w:type="fixed"/>
        <w:tblLook w:val="04A0" w:firstRow="1" w:lastRow="0" w:firstColumn="1" w:lastColumn="0" w:noHBand="0" w:noVBand="1"/>
      </w:tblPr>
      <w:tblGrid>
        <w:gridCol w:w="3685"/>
        <w:gridCol w:w="283"/>
        <w:gridCol w:w="6520"/>
      </w:tblGrid>
      <w:tr w:rsidR="001058BD" w:rsidTr="0089507A">
        <w:tc>
          <w:tcPr>
            <w:tcW w:w="3685" w:type="dxa"/>
            <w:tcBorders>
              <w:top w:val="none" w:sz="0" w:space="0" w:color="000000"/>
              <w:left w:val="none" w:sz="0" w:space="0" w:color="000000"/>
              <w:bottom w:val="none" w:sz="0" w:space="0" w:color="000000"/>
              <w:right w:val="none" w:sz="0" w:space="0" w:color="000000"/>
            </w:tcBorders>
          </w:tcPr>
          <w:p w:rsidR="00D719E6" w:rsidRPr="00587B32" w:rsidRDefault="00C13120" w:rsidP="00D11C6C">
            <w:pPr>
              <w:pStyle w:val="SDSTableTextNormal"/>
              <w:rPr>
                <w:noProof w:val="0"/>
                <w:lang w:val="tr-TR"/>
              </w:rPr>
            </w:pPr>
            <w:r>
              <w:rPr>
                <w:lang w:val="tr-TR"/>
              </w:rPr>
              <w:t>Acil durum planları</w:t>
            </w:r>
          </w:p>
        </w:tc>
        <w:tc>
          <w:tcPr>
            <w:tcW w:w="283" w:type="dxa"/>
            <w:tcBorders>
              <w:top w:val="none" w:sz="0" w:space="0" w:color="000000"/>
              <w:left w:val="none" w:sz="0" w:space="0" w:color="000000"/>
              <w:bottom w:val="none" w:sz="0" w:space="0" w:color="000000"/>
              <w:right w:val="none" w:sz="0" w:space="0" w:color="000000"/>
            </w:tcBorders>
          </w:tcPr>
          <w:p w:rsidR="00D719E6"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D719E6" w:rsidRPr="00587B32" w:rsidRDefault="0028122E" w:rsidP="00D11C6C">
            <w:pPr>
              <w:pStyle w:val="SDSTableTextNormal"/>
              <w:rPr>
                <w:noProof w:val="0"/>
                <w:lang w:val="tr-TR"/>
              </w:rPr>
            </w:pPr>
            <w:r w:rsidRPr="00587B32">
              <w:rPr>
                <w:lang w:val="tr-TR"/>
              </w:rPr>
              <w:t>Dökülme alanını havalandırın. Açık ateş kaynağı, kıvılcımlar ve sigara içmek yasaktır. Cilt, gözler ve giysilerle temasından kaçının. Tozunu/dumanını/gazını/sisini/buharını/spreyini solumaktan kaçının.</w:t>
            </w:r>
          </w:p>
        </w:tc>
      </w:tr>
    </w:tbl>
    <w:p w:rsidR="003B7BB8" w:rsidRPr="00587B32" w:rsidRDefault="005A5EB4" w:rsidP="001261DD">
      <w:pPr>
        <w:pStyle w:val="SDSTextHeading3"/>
        <w:rPr>
          <w:noProof w:val="0"/>
          <w:lang w:val="tr-TR"/>
        </w:rPr>
      </w:pPr>
      <w:r w:rsidRPr="00587B32">
        <w:rPr>
          <w:noProof w:val="0"/>
          <w:lang w:val="tr-TR"/>
        </w:rPr>
        <w:t xml:space="preserve">6.1.2. </w:t>
      </w:r>
      <w:r w:rsidR="00A42072" w:rsidRPr="00587B32">
        <w:rPr>
          <w:lang w:val="tr-TR"/>
        </w:rPr>
        <w:t>Acil durumda müdahale eden kişiler için</w:t>
      </w:r>
    </w:p>
    <w:tbl>
      <w:tblPr>
        <w:tblStyle w:val="SDSTableWithoutBorders"/>
        <w:tblW w:w="10488" w:type="dxa"/>
        <w:tblLayout w:type="fixed"/>
        <w:tblLook w:val="04A0" w:firstRow="1" w:lastRow="0" w:firstColumn="1" w:lastColumn="0" w:noHBand="0" w:noVBand="1"/>
      </w:tblPr>
      <w:tblGrid>
        <w:gridCol w:w="3685"/>
        <w:gridCol w:w="283"/>
        <w:gridCol w:w="6520"/>
      </w:tblGrid>
      <w:tr w:rsidR="001058BD" w:rsidTr="00476C12">
        <w:tc>
          <w:tcPr>
            <w:tcW w:w="3685" w:type="dxa"/>
            <w:tcBorders>
              <w:top w:val="none" w:sz="0" w:space="0" w:color="000000"/>
              <w:left w:val="none" w:sz="0" w:space="0" w:color="000000"/>
              <w:bottom w:val="none" w:sz="0" w:space="0" w:color="000000"/>
              <w:right w:val="none" w:sz="0" w:space="0" w:color="000000"/>
            </w:tcBorders>
          </w:tcPr>
          <w:p w:rsidR="00D719E6" w:rsidRPr="00587B32" w:rsidRDefault="00C13120" w:rsidP="00D11C6C">
            <w:pPr>
              <w:pStyle w:val="SDSTableTextNormal"/>
              <w:rPr>
                <w:noProof w:val="0"/>
                <w:lang w:val="tr-TR"/>
              </w:rPr>
            </w:pPr>
            <w:r>
              <w:rPr>
                <w:lang w:val="tr-TR"/>
              </w:rPr>
              <w:t>Koruyucu donanım</w:t>
            </w:r>
          </w:p>
        </w:tc>
        <w:tc>
          <w:tcPr>
            <w:tcW w:w="283" w:type="dxa"/>
            <w:tcBorders>
              <w:top w:val="none" w:sz="0" w:space="0" w:color="000000"/>
              <w:left w:val="none" w:sz="0" w:space="0" w:color="000000"/>
              <w:bottom w:val="none" w:sz="0" w:space="0" w:color="000000"/>
              <w:right w:val="none" w:sz="0" w:space="0" w:color="000000"/>
            </w:tcBorders>
          </w:tcPr>
          <w:p w:rsidR="00D719E6"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D719E6" w:rsidRPr="00587B32" w:rsidRDefault="0028122E" w:rsidP="00D11C6C">
            <w:pPr>
              <w:pStyle w:val="SDSTableTextNormal"/>
              <w:rPr>
                <w:noProof w:val="0"/>
                <w:lang w:val="tr-TR"/>
              </w:rPr>
            </w:pPr>
            <w:r w:rsidRPr="00587B32">
              <w:rPr>
                <w:lang w:val="tr-TR"/>
              </w:rPr>
              <w:t>Uygun koruyucu ekipman olmadan müdahale etmeye kalkışmayın. Daha fazla bilgi için bakınız bölüm 8: "Maruziyet kontrolleri/kişisel korunma".</w:t>
            </w:r>
          </w:p>
        </w:tc>
      </w:tr>
    </w:tbl>
    <w:p w:rsidR="0075599D" w:rsidRPr="00587B32" w:rsidRDefault="005A5EB4" w:rsidP="001261DD">
      <w:pPr>
        <w:pStyle w:val="SDSTextHeading2"/>
        <w:rPr>
          <w:noProof w:val="0"/>
          <w:lang w:val="tr-TR"/>
        </w:rPr>
      </w:pPr>
      <w:r w:rsidRPr="00587B32">
        <w:rPr>
          <w:noProof w:val="0"/>
          <w:lang w:val="tr-TR"/>
        </w:rPr>
        <w:t xml:space="preserve">6.2. </w:t>
      </w:r>
      <w:r w:rsidR="00C13120">
        <w:rPr>
          <w:lang w:val="tr-TR"/>
        </w:rPr>
        <w:t>Çevresel önlemler</w:t>
      </w:r>
    </w:p>
    <w:p w:rsidR="004D0747" w:rsidRPr="00587B32" w:rsidRDefault="00C13120" w:rsidP="005D31F6">
      <w:pPr>
        <w:pStyle w:val="SDSTextNormal"/>
        <w:rPr>
          <w:lang w:val="tr-TR"/>
        </w:rPr>
      </w:pPr>
      <w:r>
        <w:rPr>
          <w:noProof/>
          <w:lang w:val="tr-TR"/>
        </w:rPr>
        <w:t>Çevreye verilmesinden kaçının.</w:t>
      </w:r>
    </w:p>
    <w:p w:rsidR="00AE03B3" w:rsidRPr="00587B32" w:rsidRDefault="005A5EB4" w:rsidP="001261DD">
      <w:pPr>
        <w:pStyle w:val="SDSTextHeading2"/>
        <w:rPr>
          <w:noProof w:val="0"/>
          <w:lang w:val="tr-TR"/>
        </w:rPr>
      </w:pPr>
      <w:r w:rsidRPr="00587B32">
        <w:rPr>
          <w:noProof w:val="0"/>
          <w:lang w:val="tr-TR"/>
        </w:rPr>
        <w:t xml:space="preserve">6.3. </w:t>
      </w:r>
      <w:r w:rsidR="000D2502" w:rsidRPr="00587B32">
        <w:rPr>
          <w:lang w:val="tr-TR"/>
        </w:rPr>
        <w:t>Kontrol altında tutma ve temizleme için yöntem ve malzemeler</w:t>
      </w:r>
    </w:p>
    <w:tbl>
      <w:tblPr>
        <w:tblStyle w:val="SDSTableWithoutBorders"/>
        <w:tblW w:w="10490" w:type="dxa"/>
        <w:tblLayout w:type="fixed"/>
        <w:tblLook w:val="04A0" w:firstRow="1" w:lastRow="0" w:firstColumn="1" w:lastColumn="0" w:noHBand="0" w:noVBand="1"/>
      </w:tblPr>
      <w:tblGrid>
        <w:gridCol w:w="3686"/>
        <w:gridCol w:w="284"/>
        <w:gridCol w:w="6520"/>
      </w:tblGrid>
      <w:tr w:rsidR="001058BD" w:rsidTr="00D22F29">
        <w:tc>
          <w:tcPr>
            <w:tcW w:w="3686" w:type="dxa"/>
            <w:tcBorders>
              <w:top w:val="none" w:sz="0" w:space="0" w:color="000000"/>
              <w:left w:val="none" w:sz="0" w:space="0" w:color="000000"/>
              <w:bottom w:val="none" w:sz="0" w:space="0" w:color="000000"/>
              <w:right w:val="none" w:sz="0" w:space="0" w:color="000000"/>
            </w:tcBorders>
          </w:tcPr>
          <w:p w:rsidR="000B1E04" w:rsidRPr="00587B32" w:rsidRDefault="00C13120" w:rsidP="00D11C6C">
            <w:pPr>
              <w:pStyle w:val="SDSTableTextNormal"/>
              <w:rPr>
                <w:noProof w:val="0"/>
                <w:lang w:val="tr-TR"/>
              </w:rPr>
            </w:pPr>
            <w:r>
              <w:rPr>
                <w:lang w:val="tr-TR"/>
              </w:rPr>
              <w:t>Temizlik işlemleri</w:t>
            </w:r>
          </w:p>
        </w:tc>
        <w:tc>
          <w:tcPr>
            <w:tcW w:w="284" w:type="dxa"/>
            <w:tcBorders>
              <w:top w:val="none" w:sz="0" w:space="0" w:color="000000"/>
              <w:left w:val="none" w:sz="0" w:space="0" w:color="000000"/>
              <w:bottom w:val="none" w:sz="0" w:space="0" w:color="000000"/>
              <w:right w:val="none" w:sz="0" w:space="0" w:color="000000"/>
            </w:tcBorders>
          </w:tcPr>
          <w:p w:rsidR="000B1E04" w:rsidRPr="00587B32" w:rsidRDefault="0028122E" w:rsidP="00F833E0">
            <w:pPr>
              <w:pStyle w:val="SDSTableTextColonColumn"/>
              <w:rPr>
                <w:noProof w:val="0"/>
                <w:lang w:val="tr-TR"/>
              </w:rPr>
            </w:pPr>
            <w:r w:rsidRPr="00587B32">
              <w:rPr>
                <w:noProof w:val="0"/>
                <w:lang w:val="tr-TR"/>
              </w:rPr>
              <w:t>:</w:t>
            </w:r>
          </w:p>
        </w:tc>
        <w:tc>
          <w:tcPr>
            <w:tcW w:w="6521" w:type="dxa"/>
            <w:tcBorders>
              <w:top w:val="none" w:sz="0" w:space="0" w:color="000000"/>
              <w:left w:val="none" w:sz="0" w:space="0" w:color="000000"/>
              <w:bottom w:val="none" w:sz="0" w:space="0" w:color="000000"/>
              <w:right w:val="none" w:sz="0" w:space="0" w:color="000000"/>
            </w:tcBorders>
          </w:tcPr>
          <w:p w:rsidR="000B1E04" w:rsidRPr="00587B32" w:rsidRDefault="0028122E" w:rsidP="00D11C6C">
            <w:pPr>
              <w:pStyle w:val="SDSTableTextNormal"/>
              <w:rPr>
                <w:noProof w:val="0"/>
                <w:lang w:val="tr-TR"/>
              </w:rPr>
            </w:pPr>
            <w:r w:rsidRPr="00587B32">
              <w:rPr>
                <w:lang w:val="tr-TR"/>
              </w:rPr>
              <w:t>Sıvı dökülmeyi absorban malzemeyle toplayın. Ürün kanalizasyon veya şehir sularına karışırsa yetkililere haber verin.</w:t>
            </w:r>
          </w:p>
        </w:tc>
      </w:tr>
      <w:tr w:rsidR="001058BD" w:rsidTr="00D22F29">
        <w:tc>
          <w:tcPr>
            <w:tcW w:w="3686" w:type="dxa"/>
            <w:tcBorders>
              <w:top w:val="none" w:sz="0" w:space="0" w:color="000000"/>
              <w:left w:val="none" w:sz="0" w:space="0" w:color="000000"/>
              <w:bottom w:val="none" w:sz="0" w:space="0" w:color="000000"/>
              <w:right w:val="none" w:sz="0" w:space="0" w:color="000000"/>
            </w:tcBorders>
          </w:tcPr>
          <w:p w:rsidR="000B1E04" w:rsidRPr="00587B32" w:rsidRDefault="00C13120" w:rsidP="00D11C6C">
            <w:pPr>
              <w:pStyle w:val="SDSTableTextNormal"/>
              <w:rPr>
                <w:noProof w:val="0"/>
                <w:lang w:val="tr-TR"/>
              </w:rPr>
            </w:pPr>
            <w:r>
              <w:rPr>
                <w:lang w:val="tr-TR"/>
              </w:rPr>
              <w:t>Diğer bilgiler</w:t>
            </w:r>
          </w:p>
        </w:tc>
        <w:tc>
          <w:tcPr>
            <w:tcW w:w="284" w:type="dxa"/>
            <w:tcBorders>
              <w:top w:val="none" w:sz="0" w:space="0" w:color="000000"/>
              <w:left w:val="none" w:sz="0" w:space="0" w:color="000000"/>
              <w:bottom w:val="none" w:sz="0" w:space="0" w:color="000000"/>
              <w:right w:val="none" w:sz="0" w:space="0" w:color="000000"/>
            </w:tcBorders>
          </w:tcPr>
          <w:p w:rsidR="000B1E04" w:rsidRPr="00587B32" w:rsidRDefault="0028122E" w:rsidP="00F833E0">
            <w:pPr>
              <w:pStyle w:val="SDSTableTextColonColumn"/>
              <w:rPr>
                <w:noProof w:val="0"/>
                <w:lang w:val="tr-TR"/>
              </w:rPr>
            </w:pPr>
            <w:r w:rsidRPr="00587B32">
              <w:rPr>
                <w:noProof w:val="0"/>
                <w:lang w:val="tr-TR"/>
              </w:rPr>
              <w:t>:</w:t>
            </w:r>
          </w:p>
        </w:tc>
        <w:tc>
          <w:tcPr>
            <w:tcW w:w="6521" w:type="dxa"/>
            <w:tcBorders>
              <w:top w:val="none" w:sz="0" w:space="0" w:color="000000"/>
              <w:left w:val="none" w:sz="0" w:space="0" w:color="000000"/>
              <w:bottom w:val="none" w:sz="0" w:space="0" w:color="000000"/>
              <w:right w:val="none" w:sz="0" w:space="0" w:color="000000"/>
            </w:tcBorders>
          </w:tcPr>
          <w:p w:rsidR="000B1E04" w:rsidRPr="00587B32" w:rsidRDefault="00C13120" w:rsidP="00D11C6C">
            <w:pPr>
              <w:pStyle w:val="SDSTableTextNormal"/>
              <w:rPr>
                <w:noProof w:val="0"/>
                <w:lang w:val="tr-TR"/>
              </w:rPr>
            </w:pPr>
            <w:r>
              <w:rPr>
                <w:lang w:val="tr-TR"/>
              </w:rPr>
              <w:t>Malzeme veya katı artıkları yetkili bir tesiste bertaraf edin.</w:t>
            </w:r>
          </w:p>
        </w:tc>
      </w:tr>
    </w:tbl>
    <w:p w:rsidR="0075599D" w:rsidRPr="00587B32" w:rsidRDefault="005A5EB4" w:rsidP="001261DD">
      <w:pPr>
        <w:pStyle w:val="SDSTextHeading2"/>
        <w:rPr>
          <w:noProof w:val="0"/>
          <w:lang w:val="tr-TR"/>
        </w:rPr>
      </w:pPr>
      <w:r w:rsidRPr="00587B32">
        <w:rPr>
          <w:noProof w:val="0"/>
          <w:lang w:val="tr-TR"/>
        </w:rPr>
        <w:t xml:space="preserve">6.4. </w:t>
      </w:r>
      <w:r w:rsidR="00C13120">
        <w:rPr>
          <w:lang w:val="tr-TR"/>
        </w:rPr>
        <w:t>Diğer bölümlere atıflar</w:t>
      </w:r>
    </w:p>
    <w:p w:rsidR="00761A68" w:rsidRPr="00587B32" w:rsidRDefault="00C13120" w:rsidP="005D31F6">
      <w:pPr>
        <w:pStyle w:val="SDSTextNormal"/>
        <w:rPr>
          <w:lang w:val="tr-TR"/>
        </w:rPr>
      </w:pPr>
      <w:r>
        <w:rPr>
          <w:noProof/>
          <w:lang w:val="tr-TR"/>
        </w:rPr>
        <w:t>Daha fazla bilgi için bakınız bölüm 13.</w:t>
      </w:r>
    </w:p>
    <w:p w:rsidR="008C7DD2" w:rsidRPr="00587B32" w:rsidRDefault="00C13120" w:rsidP="00F67E64">
      <w:pPr>
        <w:pStyle w:val="SDSTextHeading1"/>
        <w:rPr>
          <w:noProof w:val="0"/>
          <w:lang w:val="tr-TR"/>
        </w:rPr>
      </w:pPr>
      <w:r>
        <w:rPr>
          <w:lang w:val="tr-TR"/>
        </w:rPr>
        <w:t>KISIM 7</w:t>
      </w:r>
      <w:r w:rsidR="0028122E" w:rsidRPr="00587B32">
        <w:rPr>
          <w:noProof w:val="0"/>
          <w:lang w:val="tr-TR"/>
        </w:rPr>
        <w:t xml:space="preserve">: </w:t>
      </w:r>
      <w:r>
        <w:rPr>
          <w:lang w:val="tr-TR"/>
        </w:rPr>
        <w:t>Elleçleme ve depolama</w:t>
      </w:r>
    </w:p>
    <w:p w:rsidR="0075599D" w:rsidRPr="00587B32" w:rsidRDefault="005A5EB4" w:rsidP="001261DD">
      <w:pPr>
        <w:pStyle w:val="SDSTextHeading2"/>
        <w:rPr>
          <w:noProof w:val="0"/>
          <w:lang w:val="tr-TR"/>
        </w:rPr>
      </w:pPr>
      <w:r w:rsidRPr="00587B32">
        <w:rPr>
          <w:noProof w:val="0"/>
          <w:lang w:val="tr-TR"/>
        </w:rPr>
        <w:t xml:space="preserve">7.1. </w:t>
      </w:r>
      <w:r w:rsidR="00C13120">
        <w:rPr>
          <w:lang w:val="tr-TR"/>
        </w:rPr>
        <w:t>Güvenli elleçleme için önlemler</w:t>
      </w:r>
    </w:p>
    <w:tbl>
      <w:tblPr>
        <w:tblStyle w:val="SDSTableWithoutBorders"/>
        <w:tblW w:w="10488" w:type="dxa"/>
        <w:tblLayout w:type="fixed"/>
        <w:tblLook w:val="04A0" w:firstRow="1" w:lastRow="0" w:firstColumn="1" w:lastColumn="0" w:noHBand="0" w:noVBand="1"/>
      </w:tblPr>
      <w:tblGrid>
        <w:gridCol w:w="3685"/>
        <w:gridCol w:w="283"/>
        <w:gridCol w:w="6520"/>
      </w:tblGrid>
      <w:tr w:rsidR="001058BD" w:rsidTr="00476C12">
        <w:tc>
          <w:tcPr>
            <w:tcW w:w="3685" w:type="dxa"/>
            <w:tcBorders>
              <w:top w:val="none" w:sz="0" w:space="0" w:color="000000"/>
              <w:left w:val="none" w:sz="0" w:space="0" w:color="000000"/>
              <w:bottom w:val="none" w:sz="0" w:space="0" w:color="000000"/>
              <w:right w:val="none" w:sz="0" w:space="0" w:color="000000"/>
            </w:tcBorders>
          </w:tcPr>
          <w:p w:rsidR="001A6770" w:rsidRPr="00587B32" w:rsidRDefault="00C13120" w:rsidP="00D11C6C">
            <w:pPr>
              <w:pStyle w:val="SDSTableTextNormal"/>
              <w:rPr>
                <w:noProof w:val="0"/>
                <w:lang w:val="tr-TR"/>
              </w:rPr>
            </w:pPr>
            <w:r>
              <w:rPr>
                <w:lang w:val="tr-TR"/>
              </w:rPr>
              <w:t>Güvenli elleçleme için önlemler</w:t>
            </w:r>
          </w:p>
        </w:tc>
        <w:tc>
          <w:tcPr>
            <w:tcW w:w="283" w:type="dxa"/>
            <w:tcBorders>
              <w:top w:val="none" w:sz="0" w:space="0" w:color="000000"/>
              <w:left w:val="none" w:sz="0" w:space="0" w:color="000000"/>
              <w:bottom w:val="none" w:sz="0" w:space="0" w:color="000000"/>
              <w:right w:val="none" w:sz="0" w:space="0" w:color="000000"/>
            </w:tcBorders>
          </w:tcPr>
          <w:p w:rsidR="001A6770"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1A6770" w:rsidRPr="00587B32" w:rsidRDefault="0028122E" w:rsidP="00D11C6C">
            <w:pPr>
              <w:pStyle w:val="SDSTableTextNormal"/>
              <w:rPr>
                <w:noProof w:val="0"/>
                <w:lang w:val="tr-TR"/>
              </w:rPr>
            </w:pPr>
            <w:r w:rsidRPr="00587B32">
              <w:rPr>
                <w:lang w:val="tr-TR"/>
              </w:rPr>
              <w:t>Isıdan, kıvılcımdan, alevden, sıcak yüzeylerden uzak tutun. – Sigara içilmez. Kabı ve alıcı ekipmanı toprağa oturtun/bağlayın. Sadece ateş almayan aletler kullanın. Statik boşalmaya karşı önleyici tedbirler alın. Konteynır içinde alevlenir gazlar birikebilir. Patlamaya karşı dayanıklı ekipman kullanın. Kişisel koruyucu ekipman kullanın. Gözle, ciltle veya kıyafetle temas ettirmeyin. Sadece dışarıda veya iyi havalandırılan bir alanda kullanın. Tozunu/dumanını/gazını/sisini/buharını/spreyini solumaktan kaçının.</w:t>
            </w:r>
          </w:p>
        </w:tc>
      </w:tr>
      <w:tr w:rsidR="001058BD" w:rsidTr="00476C12">
        <w:tc>
          <w:tcPr>
            <w:tcW w:w="3685" w:type="dxa"/>
            <w:tcBorders>
              <w:top w:val="none" w:sz="0" w:space="0" w:color="000000"/>
              <w:left w:val="none" w:sz="0" w:space="0" w:color="000000"/>
              <w:bottom w:val="none" w:sz="0" w:space="0" w:color="000000"/>
              <w:right w:val="none" w:sz="0" w:space="0" w:color="000000"/>
            </w:tcBorders>
          </w:tcPr>
          <w:p w:rsidR="00A44DDE" w:rsidRPr="00587B32" w:rsidRDefault="00C13120" w:rsidP="00D11C6C">
            <w:pPr>
              <w:pStyle w:val="SDSTableTextNormal"/>
              <w:rPr>
                <w:noProof w:val="0"/>
                <w:lang w:val="tr-TR"/>
              </w:rPr>
            </w:pPr>
            <w:r>
              <w:rPr>
                <w:lang w:val="tr-TR"/>
              </w:rPr>
              <w:t>Hijyen ölçütleri</w:t>
            </w:r>
          </w:p>
        </w:tc>
        <w:tc>
          <w:tcPr>
            <w:tcW w:w="283" w:type="dxa"/>
            <w:tcBorders>
              <w:top w:val="none" w:sz="0" w:space="0" w:color="000000"/>
              <w:left w:val="none" w:sz="0" w:space="0" w:color="000000"/>
              <w:bottom w:val="none" w:sz="0" w:space="0" w:color="000000"/>
              <w:right w:val="none" w:sz="0" w:space="0" w:color="000000"/>
            </w:tcBorders>
          </w:tcPr>
          <w:p w:rsidR="00A44DDE"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A44DDE" w:rsidRPr="00587B32" w:rsidRDefault="0028122E" w:rsidP="00D11C6C">
            <w:pPr>
              <w:pStyle w:val="SDSTableTextNormal"/>
              <w:rPr>
                <w:noProof w:val="0"/>
                <w:lang w:val="tr-TR"/>
              </w:rPr>
            </w:pPr>
            <w:r w:rsidRPr="00587B32">
              <w:rPr>
                <w:lang w:val="tr-TR"/>
              </w:rPr>
              <w:t>Kirlenmiş giysilerinizi yeniden kullanmadan önce yıkayın. Bu ürünü kullanırken hiçbir şey yemeyin, içmeyiniz veya sigara içmeyin. Ürünü elleçledikten sonra daima ellerinizi yıkayın.</w:t>
            </w:r>
          </w:p>
        </w:tc>
      </w:tr>
    </w:tbl>
    <w:p w:rsidR="00AE03B3" w:rsidRPr="00587B32" w:rsidRDefault="005A5EB4" w:rsidP="001261DD">
      <w:pPr>
        <w:pStyle w:val="SDSTextHeading2"/>
        <w:rPr>
          <w:noProof w:val="0"/>
          <w:lang w:val="tr-TR"/>
        </w:rPr>
      </w:pPr>
      <w:r w:rsidRPr="00587B32">
        <w:rPr>
          <w:noProof w:val="0"/>
          <w:lang w:val="tr-TR"/>
        </w:rPr>
        <w:lastRenderedPageBreak/>
        <w:t xml:space="preserve">7.2. </w:t>
      </w:r>
      <w:r w:rsidR="000D2502" w:rsidRPr="00587B32">
        <w:rPr>
          <w:lang w:val="tr-TR"/>
        </w:rPr>
        <w:t>Birlikte bulunmaması gereken maddeleri de içeren güvenli depolama koşulları</w:t>
      </w:r>
    </w:p>
    <w:tbl>
      <w:tblPr>
        <w:tblStyle w:val="SDSTableWithoutBorders"/>
        <w:tblW w:w="10488" w:type="dxa"/>
        <w:tblLayout w:type="fixed"/>
        <w:tblLook w:val="04A0" w:firstRow="1" w:lastRow="0" w:firstColumn="1" w:lastColumn="0" w:noHBand="0" w:noVBand="1"/>
      </w:tblPr>
      <w:tblGrid>
        <w:gridCol w:w="3685"/>
        <w:gridCol w:w="283"/>
        <w:gridCol w:w="6520"/>
      </w:tblGrid>
      <w:tr w:rsidR="001058BD" w:rsidTr="00476C12">
        <w:tc>
          <w:tcPr>
            <w:tcW w:w="3685" w:type="dxa"/>
            <w:tcBorders>
              <w:top w:val="none" w:sz="0" w:space="0" w:color="000000"/>
              <w:left w:val="none" w:sz="0" w:space="0" w:color="000000"/>
              <w:bottom w:val="none" w:sz="0" w:space="0" w:color="000000"/>
              <w:right w:val="none" w:sz="0" w:space="0" w:color="000000"/>
            </w:tcBorders>
          </w:tcPr>
          <w:p w:rsidR="00E830A5" w:rsidRPr="00587B32" w:rsidRDefault="00C13120" w:rsidP="00D11C6C">
            <w:pPr>
              <w:pStyle w:val="SDSTableTextNormal"/>
              <w:rPr>
                <w:noProof w:val="0"/>
                <w:lang w:val="tr-TR"/>
              </w:rPr>
            </w:pPr>
            <w:r>
              <w:rPr>
                <w:lang w:val="tr-TR"/>
              </w:rPr>
              <w:t>Teknik tedbirler</w:t>
            </w:r>
          </w:p>
        </w:tc>
        <w:tc>
          <w:tcPr>
            <w:tcW w:w="283" w:type="dxa"/>
            <w:tcBorders>
              <w:top w:val="none" w:sz="0" w:space="0" w:color="000000"/>
              <w:left w:val="none" w:sz="0" w:space="0" w:color="000000"/>
              <w:bottom w:val="none" w:sz="0" w:space="0" w:color="000000"/>
              <w:right w:val="none" w:sz="0" w:space="0" w:color="000000"/>
            </w:tcBorders>
          </w:tcPr>
          <w:p w:rsidR="00E830A5"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E830A5" w:rsidRPr="00587B32" w:rsidRDefault="00C13120" w:rsidP="00D11C6C">
            <w:pPr>
              <w:pStyle w:val="SDSTableTextNormal"/>
              <w:rPr>
                <w:noProof w:val="0"/>
                <w:lang w:val="tr-TR"/>
              </w:rPr>
            </w:pPr>
            <w:r>
              <w:rPr>
                <w:lang w:val="tr-TR"/>
              </w:rPr>
              <w:t>Kabı ve alıcı ekipmanı toprağa oturtun/bağlayın.</w:t>
            </w:r>
          </w:p>
        </w:tc>
      </w:tr>
      <w:tr w:rsidR="001058BD" w:rsidTr="00476C12">
        <w:tc>
          <w:tcPr>
            <w:tcW w:w="3685" w:type="dxa"/>
            <w:tcBorders>
              <w:top w:val="none" w:sz="0" w:space="0" w:color="000000"/>
              <w:left w:val="none" w:sz="0" w:space="0" w:color="000000"/>
              <w:bottom w:val="none" w:sz="0" w:space="0" w:color="000000"/>
              <w:right w:val="none" w:sz="0" w:space="0" w:color="000000"/>
            </w:tcBorders>
          </w:tcPr>
          <w:p w:rsidR="00E70FFC" w:rsidRPr="00587B32" w:rsidRDefault="00C13120" w:rsidP="00D11C6C">
            <w:pPr>
              <w:pStyle w:val="SDSTableTextNormal"/>
              <w:rPr>
                <w:noProof w:val="0"/>
                <w:lang w:val="tr-TR"/>
              </w:rPr>
            </w:pPr>
            <w:r>
              <w:rPr>
                <w:lang w:val="tr-TR"/>
              </w:rPr>
              <w:t>Saklama koşulları</w:t>
            </w:r>
          </w:p>
        </w:tc>
        <w:tc>
          <w:tcPr>
            <w:tcW w:w="283" w:type="dxa"/>
            <w:tcBorders>
              <w:top w:val="none" w:sz="0" w:space="0" w:color="000000"/>
              <w:left w:val="none" w:sz="0" w:space="0" w:color="000000"/>
              <w:bottom w:val="none" w:sz="0" w:space="0" w:color="000000"/>
              <w:right w:val="none" w:sz="0" w:space="0" w:color="000000"/>
            </w:tcBorders>
          </w:tcPr>
          <w:p w:rsidR="00E70FFC"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E70FFC" w:rsidRPr="00587B32" w:rsidRDefault="0028122E" w:rsidP="00D11C6C">
            <w:pPr>
              <w:pStyle w:val="SDSTableTextNormal"/>
              <w:rPr>
                <w:noProof w:val="0"/>
                <w:lang w:val="tr-TR"/>
              </w:rPr>
            </w:pPr>
            <w:r w:rsidRPr="00587B32">
              <w:rPr>
                <w:lang w:val="tr-TR"/>
              </w:rPr>
              <w:t>İyi havalandırılan yerde depolayın. Soğuk tutun. Kabı sıkıca kapalı tutun.</w:t>
            </w:r>
          </w:p>
        </w:tc>
      </w:tr>
    </w:tbl>
    <w:p w:rsidR="0075599D" w:rsidRPr="00587B32" w:rsidRDefault="005A5EB4" w:rsidP="001261DD">
      <w:pPr>
        <w:pStyle w:val="SDSTextHeading2"/>
        <w:rPr>
          <w:noProof w:val="0"/>
          <w:lang w:val="tr-TR"/>
        </w:rPr>
      </w:pPr>
      <w:r w:rsidRPr="00587B32">
        <w:rPr>
          <w:noProof w:val="0"/>
          <w:lang w:val="tr-TR"/>
        </w:rPr>
        <w:t xml:space="preserve">7.3. </w:t>
      </w:r>
      <w:r w:rsidR="00C13120">
        <w:rPr>
          <w:lang w:val="tr-TR"/>
        </w:rPr>
        <w:t>Belirli son kullanımlar</w:t>
      </w:r>
    </w:p>
    <w:p w:rsidR="00F5706E" w:rsidRPr="00587B32" w:rsidRDefault="0028122E" w:rsidP="005D31F6">
      <w:pPr>
        <w:pStyle w:val="SDSTextNormal"/>
        <w:rPr>
          <w:lang w:val="tr-TR"/>
        </w:rPr>
      </w:pPr>
      <w:r w:rsidRPr="00587B32">
        <w:rPr>
          <w:lang w:val="tr-TR"/>
        </w:rPr>
        <w:t>Tamamlayıcı bilgi yok</w:t>
      </w:r>
    </w:p>
    <w:p w:rsidR="00AE03B3" w:rsidRPr="00587B32" w:rsidRDefault="00C13120" w:rsidP="00F67E64">
      <w:pPr>
        <w:pStyle w:val="SDSTextHeading1"/>
        <w:rPr>
          <w:noProof w:val="0"/>
          <w:lang w:val="tr-TR"/>
        </w:rPr>
      </w:pPr>
      <w:r>
        <w:rPr>
          <w:lang w:val="tr-TR"/>
        </w:rPr>
        <w:t>KISIM 8</w:t>
      </w:r>
      <w:r w:rsidR="0028122E" w:rsidRPr="00587B32">
        <w:rPr>
          <w:noProof w:val="0"/>
          <w:lang w:val="tr-TR"/>
        </w:rPr>
        <w:t xml:space="preserve">: </w:t>
      </w:r>
      <w:r>
        <w:rPr>
          <w:lang w:val="tr-TR"/>
        </w:rPr>
        <w:t>Maruz kalma kontrolü/kişisel korunma</w:t>
      </w:r>
    </w:p>
    <w:p w:rsidR="00AE03B3" w:rsidRPr="00587B32" w:rsidRDefault="005A5EB4" w:rsidP="001261DD">
      <w:pPr>
        <w:pStyle w:val="SDSTextHeading2"/>
        <w:rPr>
          <w:noProof w:val="0"/>
          <w:lang w:val="tr-TR"/>
        </w:rPr>
      </w:pPr>
      <w:r w:rsidRPr="00587B32">
        <w:rPr>
          <w:noProof w:val="0"/>
          <w:lang w:val="tr-TR"/>
        </w:rPr>
        <w:t xml:space="preserve">8.1. </w:t>
      </w:r>
      <w:r w:rsidR="00C13120">
        <w:rPr>
          <w:lang w:val="tr-TR"/>
        </w:rPr>
        <w:t>Kontrol parametreleri</w:t>
      </w:r>
    </w:p>
    <w:p w:rsidR="009C5B5F" w:rsidRPr="00587B32" w:rsidRDefault="009C5B5F" w:rsidP="009C5B5F">
      <w:pPr>
        <w:pStyle w:val="SDSTextBlankLine"/>
        <w:rPr>
          <w:lang w:val="tr-TR"/>
        </w:rPr>
      </w:pPr>
    </w:p>
    <w:tbl>
      <w:tblPr>
        <w:tblStyle w:val="SDSTableWithBordersWithHeaderRow"/>
        <w:tblW w:w="10490" w:type="dxa"/>
        <w:tblLayout w:type="fixed"/>
        <w:tblLook w:val="04A0" w:firstRow="1" w:lastRow="0" w:firstColumn="1" w:lastColumn="0" w:noHBand="0" w:noVBand="1"/>
      </w:tblPr>
      <w:tblGrid>
        <w:gridCol w:w="3969"/>
        <w:gridCol w:w="6521"/>
      </w:tblGrid>
      <w:tr w:rsidR="001058BD" w:rsidTr="001058BD">
        <w:trPr>
          <w:cnfStyle w:val="100000000000" w:firstRow="1" w:lastRow="0" w:firstColumn="0" w:lastColumn="0" w:oddVBand="0" w:evenVBand="0" w:oddHBand="0" w:evenHBand="0" w:firstRowFirstColumn="0" w:firstRowLastColumn="0" w:lastRowFirstColumn="0" w:lastRowLastColumn="0"/>
          <w:trHeight w:val="20"/>
          <w:tblHead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rsidR="00215225" w:rsidRPr="00587B32" w:rsidRDefault="0028122E" w:rsidP="00A615BF">
            <w:pPr>
              <w:pStyle w:val="SDSTableTextHeading1"/>
              <w:rPr>
                <w:noProof w:val="0"/>
                <w:lang w:val="tr-TR"/>
              </w:rPr>
            </w:pPr>
            <w:r w:rsidRPr="00587B32">
              <w:rPr>
                <w:color w:val="000000"/>
                <w:lang w:val="tr-TR"/>
              </w:rPr>
              <w:t>ksilen</w:t>
            </w:r>
            <w:r w:rsidRPr="00587B32">
              <w:rPr>
                <w:noProof w:val="0"/>
                <w:color w:val="000000"/>
                <w:lang w:val="tr-TR"/>
              </w:rPr>
              <w:t xml:space="preserve"> </w:t>
            </w:r>
            <w:r w:rsidR="00291FB5" w:rsidRPr="00587B32">
              <w:rPr>
                <w:color w:val="000000"/>
                <w:lang w:val="tr-TR"/>
              </w:rPr>
              <w:t>(1330-20-7)</w:t>
            </w:r>
          </w:p>
        </w:tc>
      </w:tr>
      <w:tr w:rsidR="001058BD" w:rsidTr="001058BD">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rsidR="00215225" w:rsidRPr="00587B32" w:rsidRDefault="0028122E" w:rsidP="00A615BF">
            <w:pPr>
              <w:pStyle w:val="SDSTableTextHeading2"/>
              <w:rPr>
                <w:noProof w:val="0"/>
                <w:lang w:val="tr-TR"/>
              </w:rPr>
            </w:pPr>
            <w:r w:rsidRPr="00587B32">
              <w:rPr>
                <w:lang w:val="tr-TR"/>
              </w:rPr>
              <w:t>Türkiye - Mesleki Maruziyet Limitleri</w:t>
            </w:r>
          </w:p>
        </w:tc>
      </w:tr>
      <w:tr w:rsidR="001058BD" w:rsidTr="001058BD">
        <w:trPr>
          <w:trHeight w:val="20"/>
        </w:trPr>
        <w:tc>
          <w:tcPr>
            <w:tcW w:w="1892" w:type="pct"/>
            <w:tcBorders>
              <w:top w:val="single" w:sz="4" w:space="0" w:color="000000"/>
              <w:left w:val="single" w:sz="4" w:space="0" w:color="000000"/>
              <w:bottom w:val="single" w:sz="4" w:space="0" w:color="000000"/>
              <w:right w:val="single" w:sz="4" w:space="0" w:color="000000"/>
            </w:tcBorders>
            <w:hideMark/>
          </w:tcPr>
          <w:p w:rsidR="00215225" w:rsidRPr="00587B32" w:rsidRDefault="0028122E" w:rsidP="00D11C6C">
            <w:pPr>
              <w:pStyle w:val="SDSTableTextNormal"/>
              <w:rPr>
                <w:noProof w:val="0"/>
                <w:lang w:val="tr-TR"/>
              </w:rPr>
            </w:pPr>
            <w:r w:rsidRPr="00587B32">
              <w:rPr>
                <w:lang w:val="tr-TR"/>
              </w:rPr>
              <w:t>Yerel ad</w:t>
            </w:r>
          </w:p>
        </w:tc>
        <w:tc>
          <w:tcPr>
            <w:tcW w:w="3108" w:type="pct"/>
            <w:tcBorders>
              <w:top w:val="single" w:sz="4" w:space="0" w:color="000000"/>
              <w:left w:val="single" w:sz="4" w:space="0" w:color="000000"/>
              <w:bottom w:val="single" w:sz="4" w:space="0" w:color="000000"/>
              <w:right w:val="single" w:sz="4" w:space="0" w:color="000000"/>
            </w:tcBorders>
            <w:hideMark/>
          </w:tcPr>
          <w:p w:rsidR="00215225" w:rsidRPr="00587B32" w:rsidRDefault="0028122E" w:rsidP="00D11C6C">
            <w:pPr>
              <w:pStyle w:val="SDSTableTextNormal"/>
              <w:rPr>
                <w:noProof w:val="0"/>
                <w:lang w:val="tr-TR"/>
              </w:rPr>
            </w:pPr>
            <w:r w:rsidRPr="00587B32">
              <w:rPr>
                <w:lang w:val="tr-TR"/>
              </w:rPr>
              <w:t>Ksilen</w:t>
            </w:r>
          </w:p>
        </w:tc>
      </w:tr>
      <w:tr w:rsidR="001058BD" w:rsidTr="001058BD">
        <w:trPr>
          <w:trHeight w:val="20"/>
        </w:trPr>
        <w:tc>
          <w:tcPr>
            <w:tcW w:w="1892" w:type="pct"/>
            <w:tcBorders>
              <w:top w:val="single" w:sz="4" w:space="0" w:color="000000"/>
              <w:left w:val="single" w:sz="4" w:space="0" w:color="000000"/>
              <w:bottom w:val="single" w:sz="4" w:space="0" w:color="000000"/>
              <w:right w:val="single" w:sz="4" w:space="0" w:color="000000"/>
            </w:tcBorders>
            <w:hideMark/>
          </w:tcPr>
          <w:p w:rsidR="00215225" w:rsidRPr="00587B32" w:rsidRDefault="0028122E" w:rsidP="00D11C6C">
            <w:pPr>
              <w:pStyle w:val="SDSTableTextNormal"/>
              <w:rPr>
                <w:noProof w:val="0"/>
                <w:lang w:val="tr-TR"/>
              </w:rPr>
            </w:pPr>
            <w:r w:rsidRPr="00587B32">
              <w:rPr>
                <w:lang w:val="tr-TR"/>
              </w:rPr>
              <w:t>OEL TWA</w:t>
            </w:r>
          </w:p>
        </w:tc>
        <w:tc>
          <w:tcPr>
            <w:tcW w:w="3108" w:type="pct"/>
            <w:tcBorders>
              <w:top w:val="single" w:sz="4" w:space="0" w:color="000000"/>
              <w:left w:val="single" w:sz="4" w:space="0" w:color="000000"/>
              <w:bottom w:val="single" w:sz="4" w:space="0" w:color="000000"/>
              <w:right w:val="single" w:sz="4" w:space="0" w:color="000000"/>
            </w:tcBorders>
            <w:hideMark/>
          </w:tcPr>
          <w:p w:rsidR="00215225" w:rsidRPr="00587B32" w:rsidRDefault="0028122E" w:rsidP="00D11C6C">
            <w:pPr>
              <w:pStyle w:val="SDSTableTextNormal"/>
              <w:rPr>
                <w:noProof w:val="0"/>
                <w:lang w:val="tr-TR"/>
              </w:rPr>
            </w:pPr>
            <w:r w:rsidRPr="00587B32">
              <w:rPr>
                <w:lang w:val="tr-TR"/>
              </w:rPr>
              <w:t>221 mg/m³ (karışım izomerleri, saf)</w:t>
            </w:r>
          </w:p>
        </w:tc>
      </w:tr>
      <w:tr w:rsidR="001058BD" w:rsidTr="001058BD">
        <w:trPr>
          <w:trHeight w:val="20"/>
        </w:trPr>
        <w:tc>
          <w:tcPr>
            <w:tcW w:w="1892" w:type="pct"/>
            <w:tcBorders>
              <w:top w:val="single" w:sz="4" w:space="0" w:color="000000"/>
              <w:left w:val="single" w:sz="4" w:space="0" w:color="000000"/>
              <w:bottom w:val="single" w:sz="4" w:space="0" w:color="000000"/>
              <w:right w:val="single" w:sz="4" w:space="0" w:color="000000"/>
            </w:tcBorders>
            <w:hideMark/>
          </w:tcPr>
          <w:p w:rsidR="00215225" w:rsidRPr="00587B32" w:rsidRDefault="0028122E" w:rsidP="00D11C6C">
            <w:pPr>
              <w:pStyle w:val="SDSTableTextNormal"/>
              <w:rPr>
                <w:noProof w:val="0"/>
                <w:lang w:val="tr-TR"/>
              </w:rPr>
            </w:pPr>
            <w:r w:rsidRPr="00587B32">
              <w:rPr>
                <w:lang w:val="tr-TR"/>
              </w:rPr>
              <w:t>OEL TWA [ppm]</w:t>
            </w:r>
          </w:p>
        </w:tc>
        <w:tc>
          <w:tcPr>
            <w:tcW w:w="3108" w:type="pct"/>
            <w:tcBorders>
              <w:top w:val="single" w:sz="4" w:space="0" w:color="000000"/>
              <w:left w:val="single" w:sz="4" w:space="0" w:color="000000"/>
              <w:bottom w:val="single" w:sz="4" w:space="0" w:color="000000"/>
              <w:right w:val="single" w:sz="4" w:space="0" w:color="000000"/>
            </w:tcBorders>
            <w:hideMark/>
          </w:tcPr>
          <w:p w:rsidR="00215225" w:rsidRPr="00587B32" w:rsidRDefault="0028122E" w:rsidP="00D11C6C">
            <w:pPr>
              <w:pStyle w:val="SDSTableTextNormal"/>
              <w:rPr>
                <w:noProof w:val="0"/>
                <w:lang w:val="tr-TR"/>
              </w:rPr>
            </w:pPr>
            <w:r w:rsidRPr="00587B32">
              <w:rPr>
                <w:lang w:val="tr-TR"/>
              </w:rPr>
              <w:t>50 ppm (karışım izomerleri, saf)</w:t>
            </w:r>
          </w:p>
        </w:tc>
      </w:tr>
      <w:tr w:rsidR="001058BD" w:rsidTr="001058BD">
        <w:trPr>
          <w:trHeight w:val="20"/>
        </w:trPr>
        <w:tc>
          <w:tcPr>
            <w:tcW w:w="1892" w:type="pct"/>
            <w:tcBorders>
              <w:top w:val="single" w:sz="4" w:space="0" w:color="000000"/>
              <w:left w:val="single" w:sz="4" w:space="0" w:color="000000"/>
              <w:bottom w:val="single" w:sz="4" w:space="0" w:color="000000"/>
              <w:right w:val="single" w:sz="4" w:space="0" w:color="000000"/>
            </w:tcBorders>
            <w:hideMark/>
          </w:tcPr>
          <w:p w:rsidR="00215225" w:rsidRPr="00587B32" w:rsidRDefault="0028122E" w:rsidP="00D11C6C">
            <w:pPr>
              <w:pStyle w:val="SDSTableTextNormal"/>
              <w:rPr>
                <w:noProof w:val="0"/>
                <w:lang w:val="tr-TR"/>
              </w:rPr>
            </w:pPr>
            <w:r w:rsidRPr="00587B32">
              <w:rPr>
                <w:lang w:val="tr-TR"/>
              </w:rPr>
              <w:t>OEL STEL</w:t>
            </w:r>
          </w:p>
        </w:tc>
        <w:tc>
          <w:tcPr>
            <w:tcW w:w="3108" w:type="pct"/>
            <w:tcBorders>
              <w:top w:val="single" w:sz="4" w:space="0" w:color="000000"/>
              <w:left w:val="single" w:sz="4" w:space="0" w:color="000000"/>
              <w:bottom w:val="single" w:sz="4" w:space="0" w:color="000000"/>
              <w:right w:val="single" w:sz="4" w:space="0" w:color="000000"/>
            </w:tcBorders>
            <w:hideMark/>
          </w:tcPr>
          <w:p w:rsidR="00215225" w:rsidRPr="00587B32" w:rsidRDefault="0028122E" w:rsidP="00D11C6C">
            <w:pPr>
              <w:pStyle w:val="SDSTableTextNormal"/>
              <w:rPr>
                <w:noProof w:val="0"/>
                <w:lang w:val="tr-TR"/>
              </w:rPr>
            </w:pPr>
            <w:r w:rsidRPr="00587B32">
              <w:rPr>
                <w:lang w:val="tr-TR"/>
              </w:rPr>
              <w:t>442 mg/m³ (karışım izomerleri, saf)</w:t>
            </w:r>
          </w:p>
        </w:tc>
      </w:tr>
      <w:tr w:rsidR="001058BD" w:rsidTr="001058BD">
        <w:trPr>
          <w:trHeight w:val="20"/>
        </w:trPr>
        <w:tc>
          <w:tcPr>
            <w:tcW w:w="1892" w:type="pct"/>
            <w:tcBorders>
              <w:top w:val="single" w:sz="4" w:space="0" w:color="000000"/>
              <w:left w:val="single" w:sz="4" w:space="0" w:color="000000"/>
              <w:bottom w:val="single" w:sz="4" w:space="0" w:color="000000"/>
              <w:right w:val="single" w:sz="4" w:space="0" w:color="000000"/>
            </w:tcBorders>
            <w:hideMark/>
          </w:tcPr>
          <w:p w:rsidR="00215225" w:rsidRPr="00587B32" w:rsidRDefault="0028122E" w:rsidP="00D11C6C">
            <w:pPr>
              <w:pStyle w:val="SDSTableTextNormal"/>
              <w:rPr>
                <w:noProof w:val="0"/>
                <w:lang w:val="tr-TR"/>
              </w:rPr>
            </w:pPr>
            <w:r w:rsidRPr="00587B32">
              <w:rPr>
                <w:lang w:val="tr-TR"/>
              </w:rPr>
              <w:t>OEL STEL [ppm]</w:t>
            </w:r>
          </w:p>
        </w:tc>
        <w:tc>
          <w:tcPr>
            <w:tcW w:w="3108" w:type="pct"/>
            <w:tcBorders>
              <w:top w:val="single" w:sz="4" w:space="0" w:color="000000"/>
              <w:left w:val="single" w:sz="4" w:space="0" w:color="000000"/>
              <w:bottom w:val="single" w:sz="4" w:space="0" w:color="000000"/>
              <w:right w:val="single" w:sz="4" w:space="0" w:color="000000"/>
            </w:tcBorders>
            <w:hideMark/>
          </w:tcPr>
          <w:p w:rsidR="00215225" w:rsidRPr="00587B32" w:rsidRDefault="0028122E" w:rsidP="00D11C6C">
            <w:pPr>
              <w:pStyle w:val="SDSTableTextNormal"/>
              <w:rPr>
                <w:noProof w:val="0"/>
                <w:lang w:val="tr-TR"/>
              </w:rPr>
            </w:pPr>
            <w:r w:rsidRPr="00587B32">
              <w:rPr>
                <w:lang w:val="tr-TR"/>
              </w:rPr>
              <w:t>100 ppm (karışım izomerleri, saf)</w:t>
            </w:r>
          </w:p>
        </w:tc>
      </w:tr>
      <w:tr w:rsidR="001058BD" w:rsidTr="001058BD">
        <w:trPr>
          <w:trHeight w:val="20"/>
        </w:trPr>
        <w:tc>
          <w:tcPr>
            <w:tcW w:w="1892" w:type="pct"/>
            <w:tcBorders>
              <w:top w:val="single" w:sz="4" w:space="0" w:color="000000"/>
              <w:left w:val="single" w:sz="4" w:space="0" w:color="000000"/>
              <w:bottom w:val="single" w:sz="4" w:space="0" w:color="000000"/>
              <w:right w:val="single" w:sz="4" w:space="0" w:color="000000"/>
            </w:tcBorders>
            <w:hideMark/>
          </w:tcPr>
          <w:p w:rsidR="00215225" w:rsidRPr="00587B32" w:rsidRDefault="0028122E" w:rsidP="00D11C6C">
            <w:pPr>
              <w:pStyle w:val="SDSTableTextNormal"/>
              <w:rPr>
                <w:noProof w:val="0"/>
                <w:lang w:val="tr-TR"/>
              </w:rPr>
            </w:pPr>
            <w:r w:rsidRPr="00587B32">
              <w:rPr>
                <w:lang w:val="tr-TR"/>
              </w:rPr>
              <w:t>Yorumlar</w:t>
            </w:r>
          </w:p>
        </w:tc>
        <w:tc>
          <w:tcPr>
            <w:tcW w:w="3108" w:type="pct"/>
            <w:tcBorders>
              <w:top w:val="single" w:sz="4" w:space="0" w:color="000000"/>
              <w:left w:val="single" w:sz="4" w:space="0" w:color="000000"/>
              <w:bottom w:val="single" w:sz="4" w:space="0" w:color="000000"/>
              <w:right w:val="single" w:sz="4" w:space="0" w:color="000000"/>
            </w:tcBorders>
            <w:hideMark/>
          </w:tcPr>
          <w:p w:rsidR="00215225" w:rsidRPr="00587B32" w:rsidRDefault="0028122E" w:rsidP="00D11C6C">
            <w:pPr>
              <w:pStyle w:val="SDSTableTextNormal"/>
              <w:rPr>
                <w:noProof w:val="0"/>
                <w:lang w:val="tr-TR"/>
              </w:rPr>
            </w:pPr>
            <w:r w:rsidRPr="00587B32">
              <w:rPr>
                <w:lang w:val="tr-TR"/>
              </w:rPr>
              <w:t>Deri</w:t>
            </w:r>
          </w:p>
        </w:tc>
      </w:tr>
      <w:tr w:rsidR="001058BD" w:rsidTr="001058BD">
        <w:trPr>
          <w:trHeight w:val="20"/>
        </w:trPr>
        <w:tc>
          <w:tcPr>
            <w:tcW w:w="1892" w:type="pct"/>
            <w:tcBorders>
              <w:top w:val="single" w:sz="4" w:space="0" w:color="000000"/>
              <w:left w:val="single" w:sz="4" w:space="0" w:color="000000"/>
              <w:bottom w:val="single" w:sz="4" w:space="0" w:color="000000"/>
              <w:right w:val="single" w:sz="4" w:space="0" w:color="000000"/>
            </w:tcBorders>
            <w:hideMark/>
          </w:tcPr>
          <w:p w:rsidR="00215225" w:rsidRPr="00587B32" w:rsidRDefault="0028122E" w:rsidP="00D11C6C">
            <w:pPr>
              <w:pStyle w:val="SDSTableTextNormal"/>
              <w:rPr>
                <w:noProof w:val="0"/>
                <w:lang w:val="tr-TR"/>
              </w:rPr>
            </w:pPr>
            <w:r w:rsidRPr="00587B32">
              <w:rPr>
                <w:lang w:val="tr-TR"/>
              </w:rPr>
              <w:t>Mevzuat referansı</w:t>
            </w:r>
          </w:p>
        </w:tc>
        <w:tc>
          <w:tcPr>
            <w:tcW w:w="3108" w:type="pct"/>
            <w:tcBorders>
              <w:top w:val="single" w:sz="4" w:space="0" w:color="000000"/>
              <w:left w:val="single" w:sz="4" w:space="0" w:color="000000"/>
              <w:bottom w:val="single" w:sz="4" w:space="0" w:color="000000"/>
              <w:right w:val="single" w:sz="4" w:space="0" w:color="000000"/>
            </w:tcBorders>
            <w:hideMark/>
          </w:tcPr>
          <w:p w:rsidR="00215225" w:rsidRPr="00587B32" w:rsidRDefault="0028122E" w:rsidP="00D11C6C">
            <w:pPr>
              <w:pStyle w:val="SDSTableTextNormal"/>
              <w:rPr>
                <w:noProof w:val="0"/>
                <w:lang w:val="tr-TR"/>
              </w:rPr>
            </w:pPr>
            <w:r w:rsidRPr="00587B32">
              <w:rPr>
                <w:lang w:val="tr-TR"/>
              </w:rPr>
              <w:t>12 Ağustos 2013 Tarihli ve 28733 Sayılı Resmî Gazete</w:t>
            </w:r>
          </w:p>
        </w:tc>
      </w:tr>
    </w:tbl>
    <w:p w:rsidR="00AE03B3" w:rsidRPr="00587B32" w:rsidRDefault="005A5EB4" w:rsidP="001261DD">
      <w:pPr>
        <w:pStyle w:val="SDSTextHeading2"/>
        <w:rPr>
          <w:noProof w:val="0"/>
          <w:lang w:val="tr-TR"/>
        </w:rPr>
      </w:pPr>
      <w:r w:rsidRPr="00587B32">
        <w:rPr>
          <w:noProof w:val="0"/>
          <w:lang w:val="tr-TR"/>
        </w:rPr>
        <w:t xml:space="preserve">8.2. </w:t>
      </w:r>
      <w:r w:rsidR="00C13120">
        <w:rPr>
          <w:lang w:val="tr-TR"/>
        </w:rPr>
        <w:t>Maruz kalma kontrolü</w:t>
      </w:r>
    </w:p>
    <w:tbl>
      <w:tblPr>
        <w:tblStyle w:val="SDSTableWithoutBorders"/>
        <w:tblW w:w="10488" w:type="dxa"/>
        <w:tblLayout w:type="fixed"/>
        <w:tblLook w:val="04A0" w:firstRow="1" w:lastRow="0" w:firstColumn="1" w:lastColumn="0" w:noHBand="0" w:noVBand="1"/>
      </w:tblPr>
      <w:tblGrid>
        <w:gridCol w:w="3685"/>
        <w:gridCol w:w="283"/>
        <w:gridCol w:w="6520"/>
      </w:tblGrid>
      <w:tr w:rsidR="001058BD" w:rsidTr="00476C12">
        <w:tc>
          <w:tcPr>
            <w:tcW w:w="3685" w:type="dxa"/>
            <w:tcBorders>
              <w:top w:val="none" w:sz="0" w:space="0" w:color="000000"/>
              <w:left w:val="none" w:sz="0" w:space="0" w:color="000000"/>
              <w:bottom w:val="none" w:sz="0" w:space="0" w:color="000000"/>
              <w:right w:val="none" w:sz="0" w:space="0" w:color="000000"/>
            </w:tcBorders>
          </w:tcPr>
          <w:p w:rsidR="00EA0940" w:rsidRPr="00587B32" w:rsidRDefault="00C13120" w:rsidP="00D11C6C">
            <w:pPr>
              <w:pStyle w:val="SDSTableTextNormal"/>
              <w:rPr>
                <w:noProof w:val="0"/>
                <w:lang w:val="tr-TR"/>
              </w:rPr>
            </w:pPr>
            <w:r>
              <w:rPr>
                <w:lang w:val="tr-TR"/>
              </w:rPr>
              <w:t>Uygun mühendislik kontrolleri</w:t>
            </w:r>
          </w:p>
        </w:tc>
        <w:tc>
          <w:tcPr>
            <w:tcW w:w="283" w:type="dxa"/>
            <w:tcBorders>
              <w:top w:val="none" w:sz="0" w:space="0" w:color="000000"/>
              <w:left w:val="none" w:sz="0" w:space="0" w:color="000000"/>
              <w:bottom w:val="none" w:sz="0" w:space="0" w:color="000000"/>
              <w:right w:val="none" w:sz="0" w:space="0" w:color="000000"/>
            </w:tcBorders>
          </w:tcPr>
          <w:p w:rsidR="00EA0940"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EA0940" w:rsidRPr="00587B32" w:rsidRDefault="00C13120" w:rsidP="00D11C6C">
            <w:pPr>
              <w:pStyle w:val="SDSTableTextNormal"/>
              <w:rPr>
                <w:noProof w:val="0"/>
                <w:lang w:val="tr-TR"/>
              </w:rPr>
            </w:pPr>
            <w:r>
              <w:rPr>
                <w:lang w:val="tr-TR"/>
              </w:rPr>
              <w:t>Çalışma alanında iyi havalandırma sağlayın.</w:t>
            </w:r>
          </w:p>
        </w:tc>
      </w:tr>
    </w:tbl>
    <w:p w:rsidR="00EA0940" w:rsidRPr="00587B32" w:rsidRDefault="00EA0940" w:rsidP="000C3A89">
      <w:pPr>
        <w:pStyle w:val="SDSTextBlankLine"/>
        <w:rPr>
          <w:lang w:val="tr-TR"/>
        </w:rPr>
      </w:pPr>
    </w:p>
    <w:tbl>
      <w:tblPr>
        <w:tblStyle w:val="SDSTableWithoutBorders"/>
        <w:tblW w:w="10488" w:type="dxa"/>
        <w:tblLayout w:type="fixed"/>
        <w:tblLook w:val="04A0" w:firstRow="1" w:lastRow="0" w:firstColumn="1" w:lastColumn="0" w:noHBand="0" w:noVBand="1"/>
      </w:tblPr>
      <w:tblGrid>
        <w:gridCol w:w="3685"/>
        <w:gridCol w:w="283"/>
        <w:gridCol w:w="6520"/>
      </w:tblGrid>
      <w:tr w:rsidR="001058BD" w:rsidTr="00476C12">
        <w:tc>
          <w:tcPr>
            <w:tcW w:w="3685" w:type="dxa"/>
            <w:tcBorders>
              <w:top w:val="none" w:sz="0" w:space="0" w:color="000000"/>
              <w:left w:val="none" w:sz="0" w:space="0" w:color="000000"/>
              <w:bottom w:val="none" w:sz="0" w:space="0" w:color="000000"/>
              <w:right w:val="none" w:sz="0" w:space="0" w:color="000000"/>
            </w:tcBorders>
          </w:tcPr>
          <w:p w:rsidR="00EA0940" w:rsidRPr="00587B32" w:rsidRDefault="00C13120" w:rsidP="00D11C6C">
            <w:pPr>
              <w:pStyle w:val="SDSTableTextNormal"/>
              <w:rPr>
                <w:noProof w:val="0"/>
                <w:lang w:val="tr-TR"/>
              </w:rPr>
            </w:pPr>
            <w:r>
              <w:rPr>
                <w:lang w:val="tr-TR"/>
              </w:rPr>
              <w:t>Ellerin koruması</w:t>
            </w:r>
          </w:p>
        </w:tc>
        <w:tc>
          <w:tcPr>
            <w:tcW w:w="283" w:type="dxa"/>
            <w:tcBorders>
              <w:top w:val="none" w:sz="0" w:space="0" w:color="000000"/>
              <w:left w:val="none" w:sz="0" w:space="0" w:color="000000"/>
              <w:bottom w:val="none" w:sz="0" w:space="0" w:color="000000"/>
              <w:right w:val="none" w:sz="0" w:space="0" w:color="000000"/>
            </w:tcBorders>
          </w:tcPr>
          <w:p w:rsidR="00EA0940"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EA0940" w:rsidRPr="00587B32" w:rsidRDefault="00C13120" w:rsidP="00D11C6C">
            <w:pPr>
              <w:pStyle w:val="SDSTableTextNormal"/>
              <w:rPr>
                <w:noProof w:val="0"/>
                <w:lang w:val="tr-TR"/>
              </w:rPr>
            </w:pPr>
            <w:r>
              <w:rPr>
                <w:lang w:val="tr-TR"/>
              </w:rPr>
              <w:t>Koruyucu eldivenler</w:t>
            </w:r>
          </w:p>
        </w:tc>
      </w:tr>
    </w:tbl>
    <w:p w:rsidR="00EA0940" w:rsidRPr="00587B32" w:rsidRDefault="00EA0940" w:rsidP="000C3A89">
      <w:pPr>
        <w:pStyle w:val="SDSTextBlankLine"/>
        <w:rPr>
          <w:lang w:val="tr-TR"/>
        </w:rPr>
      </w:pPr>
    </w:p>
    <w:tbl>
      <w:tblPr>
        <w:tblStyle w:val="SDSTableWithoutBorders"/>
        <w:tblW w:w="10488" w:type="dxa"/>
        <w:tblLayout w:type="fixed"/>
        <w:tblLook w:val="04A0" w:firstRow="1" w:lastRow="0" w:firstColumn="1" w:lastColumn="0" w:noHBand="0" w:noVBand="1"/>
      </w:tblPr>
      <w:tblGrid>
        <w:gridCol w:w="3685"/>
        <w:gridCol w:w="283"/>
        <w:gridCol w:w="6520"/>
      </w:tblGrid>
      <w:tr w:rsidR="001058BD" w:rsidTr="00476C12">
        <w:tc>
          <w:tcPr>
            <w:tcW w:w="3685" w:type="dxa"/>
            <w:tcBorders>
              <w:top w:val="none" w:sz="0" w:space="0" w:color="000000"/>
              <w:left w:val="none" w:sz="0" w:space="0" w:color="000000"/>
              <w:bottom w:val="none" w:sz="0" w:space="0" w:color="000000"/>
              <w:right w:val="none" w:sz="0" w:space="0" w:color="000000"/>
            </w:tcBorders>
          </w:tcPr>
          <w:p w:rsidR="00EA0940" w:rsidRPr="00587B32" w:rsidRDefault="00C13120" w:rsidP="00D11C6C">
            <w:pPr>
              <w:pStyle w:val="SDSTableTextNormal"/>
              <w:rPr>
                <w:noProof w:val="0"/>
                <w:lang w:val="tr-TR"/>
              </w:rPr>
            </w:pPr>
            <w:r>
              <w:rPr>
                <w:lang w:val="tr-TR"/>
              </w:rPr>
              <w:t>Gözlerin koruması</w:t>
            </w:r>
          </w:p>
        </w:tc>
        <w:tc>
          <w:tcPr>
            <w:tcW w:w="283" w:type="dxa"/>
            <w:tcBorders>
              <w:top w:val="none" w:sz="0" w:space="0" w:color="000000"/>
              <w:left w:val="none" w:sz="0" w:space="0" w:color="000000"/>
              <w:bottom w:val="none" w:sz="0" w:space="0" w:color="000000"/>
              <w:right w:val="none" w:sz="0" w:space="0" w:color="000000"/>
            </w:tcBorders>
          </w:tcPr>
          <w:p w:rsidR="00EA0940"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EA0940" w:rsidRPr="00587B32" w:rsidRDefault="00C13120" w:rsidP="00D11C6C">
            <w:pPr>
              <w:pStyle w:val="SDSTableTextNormal"/>
              <w:rPr>
                <w:noProof w:val="0"/>
                <w:lang w:val="tr-TR"/>
              </w:rPr>
            </w:pPr>
            <w:r>
              <w:rPr>
                <w:lang w:val="tr-TR"/>
              </w:rPr>
              <w:t>Emniyet gözlükleri</w:t>
            </w:r>
          </w:p>
        </w:tc>
      </w:tr>
    </w:tbl>
    <w:p w:rsidR="00EA0940" w:rsidRPr="00587B32" w:rsidRDefault="00EA0940" w:rsidP="000C3A89">
      <w:pPr>
        <w:pStyle w:val="SDSTextBlankLine"/>
        <w:rPr>
          <w:lang w:val="tr-TR"/>
        </w:rPr>
      </w:pPr>
    </w:p>
    <w:tbl>
      <w:tblPr>
        <w:tblStyle w:val="SDSTableWithoutBorders"/>
        <w:tblW w:w="10488" w:type="dxa"/>
        <w:tblLayout w:type="fixed"/>
        <w:tblLook w:val="04A0" w:firstRow="1" w:lastRow="0" w:firstColumn="1" w:lastColumn="0" w:noHBand="0" w:noVBand="1"/>
      </w:tblPr>
      <w:tblGrid>
        <w:gridCol w:w="3685"/>
        <w:gridCol w:w="283"/>
        <w:gridCol w:w="6520"/>
      </w:tblGrid>
      <w:tr w:rsidR="001058BD" w:rsidTr="00476C12">
        <w:tc>
          <w:tcPr>
            <w:tcW w:w="3685" w:type="dxa"/>
            <w:tcBorders>
              <w:top w:val="none" w:sz="0" w:space="0" w:color="000000"/>
              <w:left w:val="none" w:sz="0" w:space="0" w:color="000000"/>
              <w:bottom w:val="none" w:sz="0" w:space="0" w:color="000000"/>
              <w:right w:val="none" w:sz="0" w:space="0" w:color="000000"/>
            </w:tcBorders>
          </w:tcPr>
          <w:p w:rsidR="00EA0940" w:rsidRPr="00587B32" w:rsidRDefault="00C13120" w:rsidP="00D11C6C">
            <w:pPr>
              <w:pStyle w:val="SDSTableTextNormal"/>
              <w:rPr>
                <w:noProof w:val="0"/>
                <w:lang w:val="tr-TR"/>
              </w:rPr>
            </w:pPr>
            <w:r>
              <w:rPr>
                <w:lang w:val="tr-TR"/>
              </w:rPr>
              <w:t>Deri ve vücudun korunması</w:t>
            </w:r>
          </w:p>
        </w:tc>
        <w:tc>
          <w:tcPr>
            <w:tcW w:w="283" w:type="dxa"/>
            <w:tcBorders>
              <w:top w:val="none" w:sz="0" w:space="0" w:color="000000"/>
              <w:left w:val="none" w:sz="0" w:space="0" w:color="000000"/>
              <w:bottom w:val="none" w:sz="0" w:space="0" w:color="000000"/>
              <w:right w:val="none" w:sz="0" w:space="0" w:color="000000"/>
            </w:tcBorders>
          </w:tcPr>
          <w:p w:rsidR="00EA0940"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EA0940" w:rsidRPr="00587B32" w:rsidRDefault="00C13120" w:rsidP="00D11C6C">
            <w:pPr>
              <w:pStyle w:val="SDSTableTextNormal"/>
              <w:rPr>
                <w:noProof w:val="0"/>
                <w:lang w:val="tr-TR"/>
              </w:rPr>
            </w:pPr>
            <w:r>
              <w:rPr>
                <w:lang w:val="tr-TR"/>
              </w:rPr>
              <w:t>Uygun koruyucu kıyafet giyin</w:t>
            </w:r>
          </w:p>
        </w:tc>
      </w:tr>
    </w:tbl>
    <w:p w:rsidR="00EA0940" w:rsidRPr="00587B32" w:rsidRDefault="00EA0940" w:rsidP="000C3A89">
      <w:pPr>
        <w:pStyle w:val="SDSTextBlankLine"/>
        <w:rPr>
          <w:lang w:val="tr-TR"/>
        </w:rPr>
      </w:pPr>
    </w:p>
    <w:tbl>
      <w:tblPr>
        <w:tblStyle w:val="SDSTableWithoutBorders"/>
        <w:tblW w:w="10488" w:type="dxa"/>
        <w:tblLayout w:type="fixed"/>
        <w:tblLook w:val="04A0" w:firstRow="1" w:lastRow="0" w:firstColumn="1" w:lastColumn="0" w:noHBand="0" w:noVBand="1"/>
      </w:tblPr>
      <w:tblGrid>
        <w:gridCol w:w="3685"/>
        <w:gridCol w:w="283"/>
        <w:gridCol w:w="6520"/>
      </w:tblGrid>
      <w:tr w:rsidR="001058BD" w:rsidTr="00476C12">
        <w:tc>
          <w:tcPr>
            <w:tcW w:w="3685" w:type="dxa"/>
            <w:tcBorders>
              <w:top w:val="none" w:sz="0" w:space="0" w:color="000000"/>
              <w:left w:val="none" w:sz="0" w:space="0" w:color="000000"/>
              <w:bottom w:val="none" w:sz="0" w:space="0" w:color="000000"/>
              <w:right w:val="none" w:sz="0" w:space="0" w:color="000000"/>
            </w:tcBorders>
          </w:tcPr>
          <w:p w:rsidR="00EA0940" w:rsidRPr="00587B32" w:rsidRDefault="00C13120" w:rsidP="00D11C6C">
            <w:pPr>
              <w:pStyle w:val="SDSTableTextNormal"/>
              <w:rPr>
                <w:noProof w:val="0"/>
                <w:lang w:val="tr-TR"/>
              </w:rPr>
            </w:pPr>
            <w:r>
              <w:rPr>
                <w:lang w:val="tr-TR"/>
              </w:rPr>
              <w:t>Solunum yollarının koruması</w:t>
            </w:r>
          </w:p>
        </w:tc>
        <w:tc>
          <w:tcPr>
            <w:tcW w:w="283" w:type="dxa"/>
            <w:tcBorders>
              <w:top w:val="none" w:sz="0" w:space="0" w:color="000000"/>
              <w:left w:val="none" w:sz="0" w:space="0" w:color="000000"/>
              <w:bottom w:val="none" w:sz="0" w:space="0" w:color="000000"/>
              <w:right w:val="none" w:sz="0" w:space="0" w:color="000000"/>
            </w:tcBorders>
          </w:tcPr>
          <w:p w:rsidR="00EA0940"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EA0940" w:rsidRPr="00587B32" w:rsidRDefault="00C13120" w:rsidP="00D11C6C">
            <w:pPr>
              <w:pStyle w:val="SDSTableTextNormal"/>
              <w:rPr>
                <w:noProof w:val="0"/>
                <w:lang w:val="tr-TR"/>
              </w:rPr>
            </w:pPr>
            <w:r>
              <w:rPr>
                <w:lang w:val="tr-TR"/>
              </w:rPr>
              <w:t>Solunum koruyucu giyin.</w:t>
            </w:r>
          </w:p>
        </w:tc>
      </w:tr>
    </w:tbl>
    <w:p w:rsidR="003F43F9" w:rsidRPr="00587B32" w:rsidRDefault="003F43F9" w:rsidP="0006757B">
      <w:pPr>
        <w:pStyle w:val="SDSTextBlankLine"/>
        <w:rPr>
          <w:lang w:val="tr-TR"/>
        </w:rPr>
      </w:pPr>
    </w:p>
    <w:tbl>
      <w:tblPr>
        <w:tblStyle w:val="SDSTableWithoutBorders"/>
        <w:tblW w:w="10488" w:type="dxa"/>
        <w:tblLayout w:type="fixed"/>
        <w:tblLook w:val="04A0" w:firstRow="1" w:lastRow="0" w:firstColumn="1" w:lastColumn="0" w:noHBand="0" w:noVBand="1"/>
      </w:tblPr>
      <w:tblGrid>
        <w:gridCol w:w="10488"/>
      </w:tblGrid>
      <w:tr w:rsidR="001058BD" w:rsidTr="00995A7F">
        <w:tc>
          <w:tcPr>
            <w:tcW w:w="10488" w:type="dxa"/>
            <w:tcBorders>
              <w:top w:val="none" w:sz="0" w:space="0" w:color="000000"/>
              <w:left w:val="none" w:sz="0" w:space="0" w:color="000000"/>
              <w:bottom w:val="none" w:sz="0" w:space="0" w:color="000000"/>
              <w:right w:val="none" w:sz="0" w:space="0" w:color="000000"/>
            </w:tcBorders>
          </w:tcPr>
          <w:p w:rsidR="003F43F9" w:rsidRPr="00587B32" w:rsidRDefault="0028122E" w:rsidP="00D11C6C">
            <w:pPr>
              <w:pStyle w:val="SDSTableTextNormal"/>
              <w:rPr>
                <w:noProof w:val="0"/>
                <w:lang w:val="tr-TR"/>
              </w:rPr>
            </w:pPr>
            <w:r w:rsidRPr="00587B32">
              <w:rPr>
                <w:lang w:val="tr-TR"/>
              </w:rPr>
              <w:t>Kişisel koruyucu ekipman sembolü/sembolleri</w:t>
            </w:r>
          </w:p>
        </w:tc>
      </w:tr>
      <w:tr w:rsidR="001058BD" w:rsidTr="00995A7F">
        <w:tc>
          <w:tcPr>
            <w:tcW w:w="10488" w:type="dxa"/>
            <w:tcBorders>
              <w:top w:val="none" w:sz="0" w:space="0" w:color="000000"/>
              <w:left w:val="none" w:sz="0" w:space="0" w:color="000000"/>
              <w:bottom w:val="none" w:sz="0" w:space="0" w:color="000000"/>
              <w:right w:val="none" w:sz="0" w:space="0" w:color="000000"/>
            </w:tcBorders>
          </w:tcPr>
          <w:p w:rsidR="003F43F9" w:rsidRPr="00587B32" w:rsidRDefault="00C13120" w:rsidP="00D11C6C">
            <w:pPr>
              <w:pStyle w:val="SDSTableTextNormal"/>
              <w:rPr>
                <w:noProof w:val="0"/>
                <w:lang w:val="tr-TR"/>
              </w:rPr>
            </w:pPr>
            <w:r>
              <w:rPr>
                <w:lang w:val="tr-TR"/>
              </w:rPr>
              <w:drawing>
                <wp:inline distT="0" distB="0" distL="0" distR="0">
                  <wp:extent cx="635000" cy="635000"/>
                  <wp:effectExtent l="0" t="0" r="0" b="0"/>
                  <wp:docPr id="100009" name="Resim 100009" descr="Koruyucu eldiven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1"/>
                          <a:stretch>
                            <a:fillRect/>
                          </a:stretch>
                        </pic:blipFill>
                        <pic:spPr>
                          <a:xfrm>
                            <a:off x="0" y="0"/>
                            <a:ext cx="635000" cy="635000"/>
                          </a:xfrm>
                          <a:prstGeom prst="rect">
                            <a:avLst/>
                          </a:prstGeom>
                        </pic:spPr>
                      </pic:pic>
                    </a:graphicData>
                  </a:graphic>
                </wp:inline>
              </w:drawing>
            </w:r>
            <w:r>
              <w:rPr>
                <w:lang w:val="tr-TR"/>
              </w:rPr>
              <w:t xml:space="preserve"> </w:t>
            </w:r>
            <w:r>
              <w:rPr>
                <w:lang w:val="tr-TR"/>
              </w:rPr>
              <w:drawing>
                <wp:inline distT="0" distB="0" distL="0" distR="0">
                  <wp:extent cx="635000" cy="635000"/>
                  <wp:effectExtent l="0" t="0" r="0" b="0"/>
                  <wp:docPr id="100011" name="Resim 100011" descr="Emniyet gözlük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2"/>
                          <a:stretch>
                            <a:fillRect/>
                          </a:stretch>
                        </pic:blipFill>
                        <pic:spPr>
                          <a:xfrm>
                            <a:off x="0" y="0"/>
                            <a:ext cx="635000" cy="635000"/>
                          </a:xfrm>
                          <a:prstGeom prst="rect">
                            <a:avLst/>
                          </a:prstGeom>
                        </pic:spPr>
                      </pic:pic>
                    </a:graphicData>
                  </a:graphic>
                </wp:inline>
              </w:drawing>
            </w:r>
            <w:r>
              <w:rPr>
                <w:lang w:val="tr-TR"/>
              </w:rPr>
              <w:t xml:space="preserve"> </w:t>
            </w:r>
            <w:r>
              <w:rPr>
                <w:lang w:val="tr-TR"/>
              </w:rPr>
              <w:drawing>
                <wp:inline distT="0" distB="0" distL="0" distR="0">
                  <wp:extent cx="635000" cy="635000"/>
                  <wp:effectExtent l="0" t="0" r="0" b="0"/>
                  <wp:docPr id="100013" name="Resim 100013" descr="Uygun koruyucu kıyafet giy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13"/>
                          <a:stretch>
                            <a:fillRect/>
                          </a:stretch>
                        </pic:blipFill>
                        <pic:spPr>
                          <a:xfrm>
                            <a:off x="0" y="0"/>
                            <a:ext cx="635000" cy="635000"/>
                          </a:xfrm>
                          <a:prstGeom prst="rect">
                            <a:avLst/>
                          </a:prstGeom>
                        </pic:spPr>
                      </pic:pic>
                    </a:graphicData>
                  </a:graphic>
                </wp:inline>
              </w:drawing>
            </w:r>
          </w:p>
        </w:tc>
      </w:tr>
    </w:tbl>
    <w:p w:rsidR="006D6DA0" w:rsidRPr="00587B32" w:rsidRDefault="006D6DA0" w:rsidP="0006757B">
      <w:pPr>
        <w:pStyle w:val="SDSTextBlankLine"/>
        <w:rPr>
          <w:lang w:val="tr-TR"/>
        </w:rPr>
      </w:pPr>
    </w:p>
    <w:tbl>
      <w:tblPr>
        <w:tblStyle w:val="SDSTableWithoutBorders"/>
        <w:tblW w:w="10488" w:type="dxa"/>
        <w:tblLayout w:type="fixed"/>
        <w:tblLook w:val="04A0" w:firstRow="1" w:lastRow="0" w:firstColumn="1" w:lastColumn="0" w:noHBand="0" w:noVBand="1"/>
      </w:tblPr>
      <w:tblGrid>
        <w:gridCol w:w="3685"/>
        <w:gridCol w:w="283"/>
        <w:gridCol w:w="6520"/>
      </w:tblGrid>
      <w:tr w:rsidR="001058BD" w:rsidTr="00995A7F">
        <w:tc>
          <w:tcPr>
            <w:tcW w:w="3685" w:type="dxa"/>
            <w:tcBorders>
              <w:top w:val="none" w:sz="0" w:space="0" w:color="000000"/>
              <w:left w:val="none" w:sz="0" w:space="0" w:color="000000"/>
              <w:bottom w:val="none" w:sz="0" w:space="0" w:color="000000"/>
              <w:right w:val="none" w:sz="0" w:space="0" w:color="000000"/>
            </w:tcBorders>
          </w:tcPr>
          <w:p w:rsidR="00EA0940" w:rsidRPr="00587B32" w:rsidRDefault="00C13120" w:rsidP="00D11C6C">
            <w:pPr>
              <w:pStyle w:val="SDSTableTextNormal"/>
              <w:rPr>
                <w:noProof w:val="0"/>
                <w:lang w:val="tr-TR"/>
              </w:rPr>
            </w:pPr>
            <w:r>
              <w:rPr>
                <w:lang w:val="tr-TR"/>
              </w:rPr>
              <w:t>Çevresel maruziyet kontrolleri</w:t>
            </w:r>
          </w:p>
        </w:tc>
        <w:tc>
          <w:tcPr>
            <w:tcW w:w="283" w:type="dxa"/>
            <w:tcBorders>
              <w:top w:val="none" w:sz="0" w:space="0" w:color="000000"/>
              <w:left w:val="none" w:sz="0" w:space="0" w:color="000000"/>
              <w:bottom w:val="none" w:sz="0" w:space="0" w:color="000000"/>
              <w:right w:val="none" w:sz="0" w:space="0" w:color="000000"/>
            </w:tcBorders>
          </w:tcPr>
          <w:p w:rsidR="00EA0940"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EA0940" w:rsidRPr="00587B32" w:rsidRDefault="00C13120" w:rsidP="00D11C6C">
            <w:pPr>
              <w:pStyle w:val="SDSTableTextNormal"/>
              <w:rPr>
                <w:noProof w:val="0"/>
                <w:lang w:val="tr-TR"/>
              </w:rPr>
            </w:pPr>
            <w:r>
              <w:rPr>
                <w:lang w:val="tr-TR"/>
              </w:rPr>
              <w:t>Çevreye verilmesinden kaçının.</w:t>
            </w:r>
          </w:p>
        </w:tc>
      </w:tr>
    </w:tbl>
    <w:p w:rsidR="008C7DD2" w:rsidRPr="00587B32" w:rsidRDefault="00C13120" w:rsidP="00F67E64">
      <w:pPr>
        <w:pStyle w:val="SDSTextHeading1"/>
        <w:rPr>
          <w:noProof w:val="0"/>
          <w:lang w:val="tr-TR"/>
        </w:rPr>
      </w:pPr>
      <w:r>
        <w:rPr>
          <w:lang w:val="tr-TR"/>
        </w:rPr>
        <w:t>KISIM 9</w:t>
      </w:r>
      <w:r w:rsidR="00EA0940" w:rsidRPr="00587B32">
        <w:rPr>
          <w:noProof w:val="0"/>
          <w:lang w:val="tr-TR"/>
        </w:rPr>
        <w:t xml:space="preserve">: </w:t>
      </w:r>
      <w:r>
        <w:rPr>
          <w:lang w:val="tr-TR"/>
        </w:rPr>
        <w:t>Fiziksel ve kimyasal özellikler</w:t>
      </w:r>
    </w:p>
    <w:p w:rsidR="0075599D" w:rsidRPr="00587B32" w:rsidRDefault="005A5EB4" w:rsidP="001261DD">
      <w:pPr>
        <w:pStyle w:val="SDSTextHeading2"/>
        <w:rPr>
          <w:noProof w:val="0"/>
          <w:lang w:val="tr-TR"/>
        </w:rPr>
      </w:pPr>
      <w:r w:rsidRPr="00587B32">
        <w:rPr>
          <w:noProof w:val="0"/>
          <w:lang w:val="tr-TR"/>
        </w:rPr>
        <w:t xml:space="preserve">9.1. </w:t>
      </w:r>
      <w:r w:rsidR="00A42072" w:rsidRPr="00587B32">
        <w:rPr>
          <w:lang w:val="tr-TR"/>
        </w:rPr>
        <w:t>Temel fiziksel ve kimyasal özellikler hakkında bilgi</w:t>
      </w:r>
    </w:p>
    <w:tbl>
      <w:tblPr>
        <w:tblStyle w:val="SDSTableWithoutBorders"/>
        <w:tblW w:w="10488" w:type="dxa"/>
        <w:tblLayout w:type="fixed"/>
        <w:tblLook w:val="04A0" w:firstRow="1" w:lastRow="0" w:firstColumn="1" w:lastColumn="0" w:noHBand="0" w:noVBand="1"/>
      </w:tblPr>
      <w:tblGrid>
        <w:gridCol w:w="3685"/>
        <w:gridCol w:w="283"/>
        <w:gridCol w:w="6520"/>
      </w:tblGrid>
      <w:tr w:rsidR="001058BD" w:rsidTr="005F7CE3">
        <w:tc>
          <w:tcPr>
            <w:tcW w:w="3685" w:type="dxa"/>
            <w:tcBorders>
              <w:top w:val="none" w:sz="0" w:space="0" w:color="000000"/>
              <w:left w:val="none" w:sz="0" w:space="0" w:color="000000"/>
              <w:bottom w:val="none" w:sz="0" w:space="0" w:color="000000"/>
              <w:right w:val="none" w:sz="0" w:space="0" w:color="000000"/>
            </w:tcBorders>
          </w:tcPr>
          <w:p w:rsidR="00D6766C" w:rsidRPr="00587B32" w:rsidRDefault="00C13120" w:rsidP="00D11C6C">
            <w:pPr>
              <w:pStyle w:val="SDSTableTextNormal"/>
              <w:rPr>
                <w:noProof w:val="0"/>
                <w:lang w:val="tr-TR"/>
              </w:rPr>
            </w:pPr>
            <w:r>
              <w:rPr>
                <w:lang w:val="tr-TR"/>
              </w:rPr>
              <w:t>Fiziksel hali</w:t>
            </w:r>
          </w:p>
        </w:tc>
        <w:tc>
          <w:tcPr>
            <w:tcW w:w="283" w:type="dxa"/>
            <w:tcBorders>
              <w:top w:val="none" w:sz="0" w:space="0" w:color="000000"/>
              <w:left w:val="none" w:sz="0" w:space="0" w:color="000000"/>
              <w:bottom w:val="none" w:sz="0" w:space="0" w:color="000000"/>
              <w:right w:val="none" w:sz="0" w:space="0" w:color="000000"/>
            </w:tcBorders>
          </w:tcPr>
          <w:p w:rsidR="00D6766C"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D6766C" w:rsidRPr="00587B32" w:rsidRDefault="00C13120" w:rsidP="00D11C6C">
            <w:pPr>
              <w:pStyle w:val="SDSTableTextNormal"/>
              <w:rPr>
                <w:noProof w:val="0"/>
                <w:lang w:val="tr-TR"/>
              </w:rPr>
            </w:pPr>
            <w:r>
              <w:rPr>
                <w:lang w:val="tr-TR"/>
              </w:rPr>
              <w:t>Sıvı</w:t>
            </w:r>
          </w:p>
        </w:tc>
      </w:tr>
      <w:tr w:rsidR="001058BD" w:rsidTr="005F7CE3">
        <w:tc>
          <w:tcPr>
            <w:tcW w:w="3685" w:type="dxa"/>
            <w:tcBorders>
              <w:top w:val="none" w:sz="0" w:space="0" w:color="000000"/>
              <w:left w:val="none" w:sz="0" w:space="0" w:color="000000"/>
              <w:bottom w:val="none" w:sz="0" w:space="0" w:color="000000"/>
              <w:right w:val="none" w:sz="0" w:space="0" w:color="000000"/>
            </w:tcBorders>
          </w:tcPr>
          <w:p w:rsidR="00743F79" w:rsidRPr="00587B32" w:rsidRDefault="00C13120" w:rsidP="00D11C6C">
            <w:pPr>
              <w:pStyle w:val="SDSTableTextNormal"/>
              <w:rPr>
                <w:noProof w:val="0"/>
                <w:lang w:val="tr-TR"/>
              </w:rPr>
            </w:pPr>
            <w:r>
              <w:rPr>
                <w:lang w:val="tr-TR"/>
              </w:rPr>
              <w:t>Görünüm</w:t>
            </w:r>
          </w:p>
        </w:tc>
        <w:tc>
          <w:tcPr>
            <w:tcW w:w="283" w:type="dxa"/>
            <w:tcBorders>
              <w:top w:val="none" w:sz="0" w:space="0" w:color="000000"/>
              <w:left w:val="none" w:sz="0" w:space="0" w:color="000000"/>
              <w:bottom w:val="none" w:sz="0" w:space="0" w:color="000000"/>
              <w:right w:val="none" w:sz="0" w:space="0" w:color="000000"/>
            </w:tcBorders>
          </w:tcPr>
          <w:p w:rsidR="00743F79"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743F79" w:rsidRPr="00587B32" w:rsidRDefault="00C13120" w:rsidP="00D11C6C">
            <w:pPr>
              <w:pStyle w:val="SDSTableTextNormal"/>
              <w:rPr>
                <w:noProof w:val="0"/>
                <w:lang w:val="tr-TR"/>
              </w:rPr>
            </w:pPr>
            <w:r>
              <w:rPr>
                <w:lang w:val="tr-TR"/>
              </w:rPr>
              <w:t>şeffaf.</w:t>
            </w:r>
          </w:p>
        </w:tc>
      </w:tr>
      <w:tr w:rsidR="001058BD" w:rsidTr="005F7CE3">
        <w:tc>
          <w:tcPr>
            <w:tcW w:w="3685" w:type="dxa"/>
            <w:tcBorders>
              <w:top w:val="none" w:sz="0" w:space="0" w:color="000000"/>
              <w:left w:val="none" w:sz="0" w:space="0" w:color="000000"/>
              <w:bottom w:val="none" w:sz="0" w:space="0" w:color="000000"/>
              <w:right w:val="none" w:sz="0" w:space="0" w:color="000000"/>
            </w:tcBorders>
          </w:tcPr>
          <w:p w:rsidR="00743F79" w:rsidRPr="00587B32" w:rsidRDefault="00C13120" w:rsidP="00D11C6C">
            <w:pPr>
              <w:pStyle w:val="SDSTableTextNormal"/>
              <w:rPr>
                <w:noProof w:val="0"/>
                <w:lang w:val="tr-TR"/>
              </w:rPr>
            </w:pPr>
            <w:r>
              <w:rPr>
                <w:lang w:val="tr-TR"/>
              </w:rPr>
              <w:t>Renk</w:t>
            </w:r>
          </w:p>
        </w:tc>
        <w:tc>
          <w:tcPr>
            <w:tcW w:w="283" w:type="dxa"/>
            <w:tcBorders>
              <w:top w:val="none" w:sz="0" w:space="0" w:color="000000"/>
              <w:left w:val="none" w:sz="0" w:space="0" w:color="000000"/>
              <w:bottom w:val="none" w:sz="0" w:space="0" w:color="000000"/>
              <w:right w:val="none" w:sz="0" w:space="0" w:color="000000"/>
            </w:tcBorders>
          </w:tcPr>
          <w:p w:rsidR="00743F79"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743F79" w:rsidRPr="00587B32" w:rsidRDefault="00C13120" w:rsidP="00D11C6C">
            <w:pPr>
              <w:pStyle w:val="SDSTableTextNormal"/>
              <w:rPr>
                <w:noProof w:val="0"/>
                <w:lang w:val="tr-TR"/>
              </w:rPr>
            </w:pPr>
            <w:r>
              <w:rPr>
                <w:lang w:val="tr-TR"/>
              </w:rPr>
              <w:t>açık sarı</w:t>
            </w:r>
          </w:p>
        </w:tc>
      </w:tr>
      <w:tr w:rsidR="001058BD" w:rsidTr="005F7CE3">
        <w:tc>
          <w:tcPr>
            <w:tcW w:w="3685" w:type="dxa"/>
            <w:tcBorders>
              <w:top w:val="none" w:sz="0" w:space="0" w:color="000000"/>
              <w:left w:val="none" w:sz="0" w:space="0" w:color="000000"/>
              <w:bottom w:val="none" w:sz="0" w:space="0" w:color="000000"/>
              <w:right w:val="none" w:sz="0" w:space="0" w:color="000000"/>
            </w:tcBorders>
          </w:tcPr>
          <w:p w:rsidR="00743F79" w:rsidRPr="00587B32" w:rsidRDefault="00C13120" w:rsidP="00D11C6C">
            <w:pPr>
              <w:pStyle w:val="SDSTableTextNormal"/>
              <w:rPr>
                <w:noProof w:val="0"/>
                <w:lang w:val="tr-TR"/>
              </w:rPr>
            </w:pPr>
            <w:r>
              <w:rPr>
                <w:lang w:val="tr-TR"/>
              </w:rPr>
              <w:t>Koku</w:t>
            </w:r>
          </w:p>
        </w:tc>
        <w:tc>
          <w:tcPr>
            <w:tcW w:w="283" w:type="dxa"/>
            <w:tcBorders>
              <w:top w:val="none" w:sz="0" w:space="0" w:color="000000"/>
              <w:left w:val="none" w:sz="0" w:space="0" w:color="000000"/>
              <w:bottom w:val="none" w:sz="0" w:space="0" w:color="000000"/>
              <w:right w:val="none" w:sz="0" w:space="0" w:color="000000"/>
            </w:tcBorders>
          </w:tcPr>
          <w:p w:rsidR="00743F79"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A75C89" w:rsidRPr="00587B32" w:rsidRDefault="00903B7B" w:rsidP="00D11C6C">
            <w:pPr>
              <w:pStyle w:val="SDSTableTextNormal"/>
              <w:rPr>
                <w:noProof w:val="0"/>
                <w:lang w:val="tr-TR"/>
              </w:rPr>
            </w:pPr>
            <w:r w:rsidRPr="00587B32">
              <w:rPr>
                <w:lang w:val="tr-TR"/>
              </w:rPr>
              <w:t>Karışım, aşağıdaki kokulara sahip bir veya daha fazla bileşen içerir:</w:t>
            </w:r>
          </w:p>
        </w:tc>
      </w:tr>
      <w:tr w:rsidR="001058BD" w:rsidTr="005F7CE3">
        <w:tc>
          <w:tcPr>
            <w:tcW w:w="3685" w:type="dxa"/>
            <w:tcBorders>
              <w:top w:val="none" w:sz="0" w:space="0" w:color="000000"/>
              <w:left w:val="none" w:sz="0" w:space="0" w:color="000000"/>
              <w:bottom w:val="none" w:sz="0" w:space="0" w:color="000000"/>
              <w:right w:val="none" w:sz="0" w:space="0" w:color="000000"/>
            </w:tcBorders>
          </w:tcPr>
          <w:p w:rsidR="00743F79" w:rsidRPr="00587B32" w:rsidRDefault="00C13120" w:rsidP="00D11C6C">
            <w:pPr>
              <w:pStyle w:val="SDSTableTextNormal"/>
              <w:rPr>
                <w:noProof w:val="0"/>
                <w:lang w:val="tr-TR"/>
              </w:rPr>
            </w:pPr>
            <w:r>
              <w:rPr>
                <w:lang w:val="tr-TR"/>
              </w:rPr>
              <w:t>Koku eşiği</w:t>
            </w:r>
          </w:p>
        </w:tc>
        <w:tc>
          <w:tcPr>
            <w:tcW w:w="283" w:type="dxa"/>
            <w:tcBorders>
              <w:top w:val="none" w:sz="0" w:space="0" w:color="000000"/>
              <w:left w:val="none" w:sz="0" w:space="0" w:color="000000"/>
              <w:bottom w:val="none" w:sz="0" w:space="0" w:color="000000"/>
              <w:right w:val="none" w:sz="0" w:space="0" w:color="000000"/>
            </w:tcBorders>
          </w:tcPr>
          <w:p w:rsidR="00743F79"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A3783C" w:rsidRPr="00587B32" w:rsidRDefault="0028122E" w:rsidP="00D11C6C">
            <w:pPr>
              <w:pStyle w:val="SDSTableTextNormal"/>
              <w:rPr>
                <w:noProof w:val="0"/>
                <w:lang w:val="tr-TR"/>
              </w:rPr>
            </w:pPr>
            <w:r w:rsidRPr="00587B32">
              <w:rPr>
                <w:noProof w:val="0"/>
                <w:lang w:val="tr-TR"/>
              </w:rPr>
              <w:t>Mevcut veri yok</w:t>
            </w:r>
          </w:p>
        </w:tc>
      </w:tr>
      <w:tr w:rsidR="001058BD" w:rsidTr="005F7CE3">
        <w:tc>
          <w:tcPr>
            <w:tcW w:w="3685" w:type="dxa"/>
            <w:tcBorders>
              <w:top w:val="none" w:sz="0" w:space="0" w:color="000000"/>
              <w:left w:val="none" w:sz="0" w:space="0" w:color="000000"/>
              <w:bottom w:val="none" w:sz="0" w:space="0" w:color="000000"/>
              <w:right w:val="none" w:sz="0" w:space="0" w:color="000000"/>
            </w:tcBorders>
          </w:tcPr>
          <w:p w:rsidR="00743F79" w:rsidRPr="00587B32" w:rsidRDefault="00C13120" w:rsidP="00D11C6C">
            <w:pPr>
              <w:pStyle w:val="SDSTableTextNormal"/>
              <w:rPr>
                <w:noProof w:val="0"/>
                <w:lang w:val="tr-TR"/>
              </w:rPr>
            </w:pPr>
            <w:r>
              <w:rPr>
                <w:lang w:val="tr-TR"/>
              </w:rPr>
              <w:t>pH</w:t>
            </w:r>
          </w:p>
        </w:tc>
        <w:tc>
          <w:tcPr>
            <w:tcW w:w="283" w:type="dxa"/>
            <w:tcBorders>
              <w:top w:val="none" w:sz="0" w:space="0" w:color="000000"/>
              <w:left w:val="none" w:sz="0" w:space="0" w:color="000000"/>
              <w:bottom w:val="none" w:sz="0" w:space="0" w:color="000000"/>
              <w:right w:val="none" w:sz="0" w:space="0" w:color="000000"/>
            </w:tcBorders>
          </w:tcPr>
          <w:p w:rsidR="00743F79"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A75C89" w:rsidRPr="00587B32" w:rsidRDefault="00C13120" w:rsidP="00D11C6C">
            <w:pPr>
              <w:pStyle w:val="SDSTableTextNormal"/>
              <w:rPr>
                <w:noProof w:val="0"/>
                <w:lang w:val="tr-TR"/>
              </w:rPr>
            </w:pPr>
            <w:r>
              <w:rPr>
                <w:lang w:val="tr-TR"/>
              </w:rPr>
              <w:t>4,5 – 7,5</w:t>
            </w:r>
          </w:p>
        </w:tc>
      </w:tr>
      <w:tr w:rsidR="001058BD" w:rsidTr="005F7CE3">
        <w:tc>
          <w:tcPr>
            <w:tcW w:w="3685" w:type="dxa"/>
            <w:tcBorders>
              <w:top w:val="none" w:sz="0" w:space="0" w:color="000000"/>
              <w:left w:val="none" w:sz="0" w:space="0" w:color="000000"/>
              <w:bottom w:val="none" w:sz="0" w:space="0" w:color="000000"/>
              <w:right w:val="none" w:sz="0" w:space="0" w:color="000000"/>
            </w:tcBorders>
          </w:tcPr>
          <w:p w:rsidR="00580E2C" w:rsidRDefault="00C13120" w:rsidP="00D11C6C">
            <w:pPr>
              <w:pStyle w:val="SDSTableTextNormal"/>
              <w:rPr>
                <w:lang w:eastAsia="zh-CN"/>
              </w:rPr>
            </w:pPr>
            <w:r>
              <w:rPr>
                <w:lang w:bidi="th-TH"/>
              </w:rPr>
              <w:t>pH çözelti konsantrasyonu</w:t>
            </w:r>
          </w:p>
        </w:tc>
        <w:tc>
          <w:tcPr>
            <w:tcW w:w="283" w:type="dxa"/>
            <w:tcBorders>
              <w:top w:val="none" w:sz="0" w:space="0" w:color="000000"/>
              <w:left w:val="none" w:sz="0" w:space="0" w:color="000000"/>
              <w:bottom w:val="none" w:sz="0" w:space="0" w:color="000000"/>
              <w:right w:val="none" w:sz="0" w:space="0" w:color="000000"/>
            </w:tcBorders>
          </w:tcPr>
          <w:p w:rsidR="00743F79"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580E2C" w:rsidRDefault="00C13120" w:rsidP="00D11C6C">
            <w:pPr>
              <w:pStyle w:val="SDSTableTextNormal"/>
              <w:rPr>
                <w:noProof w:val="0"/>
                <w:lang w:bidi="th-TH"/>
              </w:rPr>
            </w:pPr>
            <w:r>
              <w:rPr>
                <w:lang w:bidi="th-TH"/>
              </w:rPr>
              <w:t>1 %</w:t>
            </w:r>
          </w:p>
        </w:tc>
      </w:tr>
      <w:tr w:rsidR="001058BD" w:rsidTr="005F7CE3">
        <w:tc>
          <w:tcPr>
            <w:tcW w:w="3685" w:type="dxa"/>
            <w:tcBorders>
              <w:top w:val="none" w:sz="0" w:space="0" w:color="000000"/>
              <w:left w:val="none" w:sz="0" w:space="0" w:color="000000"/>
              <w:bottom w:val="none" w:sz="0" w:space="0" w:color="000000"/>
              <w:right w:val="none" w:sz="0" w:space="0" w:color="000000"/>
            </w:tcBorders>
          </w:tcPr>
          <w:p w:rsidR="00743F79" w:rsidRPr="00587B32" w:rsidRDefault="00C13120" w:rsidP="00D11C6C">
            <w:pPr>
              <w:pStyle w:val="SDSTableTextNormal"/>
              <w:rPr>
                <w:noProof w:val="0"/>
                <w:lang w:val="tr-TR"/>
              </w:rPr>
            </w:pPr>
            <w:r>
              <w:rPr>
                <w:lang w:val="tr-TR"/>
              </w:rPr>
              <w:t>Bağıl buharlaşma hızı (bütil asetat=1)</w:t>
            </w:r>
          </w:p>
        </w:tc>
        <w:tc>
          <w:tcPr>
            <w:tcW w:w="283" w:type="dxa"/>
            <w:tcBorders>
              <w:top w:val="none" w:sz="0" w:space="0" w:color="000000"/>
              <w:left w:val="none" w:sz="0" w:space="0" w:color="000000"/>
              <w:bottom w:val="none" w:sz="0" w:space="0" w:color="000000"/>
              <w:right w:val="none" w:sz="0" w:space="0" w:color="000000"/>
            </w:tcBorders>
          </w:tcPr>
          <w:p w:rsidR="00743F79"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A24F0C" w:rsidRPr="00587B32" w:rsidRDefault="0028122E" w:rsidP="00D11C6C">
            <w:pPr>
              <w:pStyle w:val="SDSTableTextNormal"/>
              <w:rPr>
                <w:noProof w:val="0"/>
                <w:lang w:val="tr-TR"/>
              </w:rPr>
            </w:pPr>
            <w:r w:rsidRPr="00587B32">
              <w:rPr>
                <w:noProof w:val="0"/>
                <w:lang w:val="tr-TR"/>
              </w:rPr>
              <w:t>Mevcut veri yok</w:t>
            </w:r>
          </w:p>
        </w:tc>
      </w:tr>
      <w:tr w:rsidR="001058BD" w:rsidTr="005F7CE3">
        <w:tc>
          <w:tcPr>
            <w:tcW w:w="3685" w:type="dxa"/>
            <w:tcBorders>
              <w:top w:val="none" w:sz="0" w:space="0" w:color="000000"/>
              <w:left w:val="none" w:sz="0" w:space="0" w:color="000000"/>
              <w:bottom w:val="none" w:sz="0" w:space="0" w:color="000000"/>
              <w:right w:val="none" w:sz="0" w:space="0" w:color="000000"/>
            </w:tcBorders>
          </w:tcPr>
          <w:p w:rsidR="001F35AF" w:rsidRPr="00587B32" w:rsidRDefault="00C13120" w:rsidP="00D11C6C">
            <w:pPr>
              <w:pStyle w:val="SDSTableTextNormal"/>
              <w:rPr>
                <w:noProof w:val="0"/>
                <w:lang w:val="tr-TR"/>
              </w:rPr>
            </w:pPr>
            <w:r>
              <w:rPr>
                <w:lang w:val="tr-TR"/>
              </w:rPr>
              <w:t>Erime noktası</w:t>
            </w:r>
          </w:p>
        </w:tc>
        <w:tc>
          <w:tcPr>
            <w:tcW w:w="283" w:type="dxa"/>
            <w:tcBorders>
              <w:top w:val="none" w:sz="0" w:space="0" w:color="000000"/>
              <w:left w:val="none" w:sz="0" w:space="0" w:color="000000"/>
              <w:bottom w:val="none" w:sz="0" w:space="0" w:color="000000"/>
              <w:right w:val="none" w:sz="0" w:space="0" w:color="000000"/>
            </w:tcBorders>
          </w:tcPr>
          <w:p w:rsidR="001F35AF"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1F35AF" w:rsidRPr="00587B32" w:rsidRDefault="00C13120" w:rsidP="00D11C6C">
            <w:pPr>
              <w:pStyle w:val="SDSTableTextNormal"/>
              <w:rPr>
                <w:noProof w:val="0"/>
                <w:lang w:val="tr-TR"/>
              </w:rPr>
            </w:pPr>
            <w:r>
              <w:rPr>
                <w:lang w:val="tr-TR"/>
              </w:rPr>
              <w:t>Uygulanmaz</w:t>
            </w:r>
          </w:p>
        </w:tc>
      </w:tr>
      <w:tr w:rsidR="001058BD" w:rsidTr="005F7CE3">
        <w:tc>
          <w:tcPr>
            <w:tcW w:w="3685" w:type="dxa"/>
            <w:tcBorders>
              <w:top w:val="none" w:sz="0" w:space="0" w:color="000000"/>
              <w:left w:val="none" w:sz="0" w:space="0" w:color="000000"/>
              <w:bottom w:val="none" w:sz="0" w:space="0" w:color="000000"/>
              <w:right w:val="none" w:sz="0" w:space="0" w:color="000000"/>
            </w:tcBorders>
          </w:tcPr>
          <w:p w:rsidR="00240B41" w:rsidRPr="00587B32" w:rsidRDefault="00C13120" w:rsidP="00D11C6C">
            <w:pPr>
              <w:pStyle w:val="SDSTableTextNormal"/>
              <w:rPr>
                <w:noProof w:val="0"/>
                <w:lang w:val="tr-TR"/>
              </w:rPr>
            </w:pPr>
            <w:r>
              <w:rPr>
                <w:lang w:val="tr-TR"/>
              </w:rPr>
              <w:t>Donma noktası</w:t>
            </w:r>
          </w:p>
        </w:tc>
        <w:tc>
          <w:tcPr>
            <w:tcW w:w="283" w:type="dxa"/>
            <w:tcBorders>
              <w:top w:val="none" w:sz="0" w:space="0" w:color="000000"/>
              <w:left w:val="none" w:sz="0" w:space="0" w:color="000000"/>
              <w:bottom w:val="none" w:sz="0" w:space="0" w:color="000000"/>
              <w:right w:val="none" w:sz="0" w:space="0" w:color="000000"/>
            </w:tcBorders>
          </w:tcPr>
          <w:p w:rsidR="00240B41"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A3783C" w:rsidRPr="00587B32" w:rsidRDefault="0028122E" w:rsidP="00D11C6C">
            <w:pPr>
              <w:pStyle w:val="SDSTableTextNormal"/>
              <w:rPr>
                <w:noProof w:val="0"/>
                <w:lang w:val="tr-TR"/>
              </w:rPr>
            </w:pPr>
            <w:r w:rsidRPr="00587B32">
              <w:rPr>
                <w:noProof w:val="0"/>
                <w:lang w:val="tr-TR"/>
              </w:rPr>
              <w:t>Mevcut veri yok</w:t>
            </w:r>
          </w:p>
        </w:tc>
      </w:tr>
      <w:tr w:rsidR="001058BD" w:rsidTr="005F7CE3">
        <w:tc>
          <w:tcPr>
            <w:tcW w:w="3685" w:type="dxa"/>
            <w:tcBorders>
              <w:top w:val="none" w:sz="0" w:space="0" w:color="000000"/>
              <w:left w:val="none" w:sz="0" w:space="0" w:color="000000"/>
              <w:bottom w:val="none" w:sz="0" w:space="0" w:color="000000"/>
              <w:right w:val="none" w:sz="0" w:space="0" w:color="000000"/>
            </w:tcBorders>
          </w:tcPr>
          <w:p w:rsidR="00240B41" w:rsidRPr="00587B32" w:rsidRDefault="00C13120" w:rsidP="00D11C6C">
            <w:pPr>
              <w:pStyle w:val="SDSTableTextNormal"/>
              <w:rPr>
                <w:noProof w:val="0"/>
                <w:lang w:val="tr-TR"/>
              </w:rPr>
            </w:pPr>
            <w:r>
              <w:rPr>
                <w:lang w:val="tr-TR"/>
              </w:rPr>
              <w:t>Kaynama noktası</w:t>
            </w:r>
          </w:p>
        </w:tc>
        <w:tc>
          <w:tcPr>
            <w:tcW w:w="283" w:type="dxa"/>
            <w:tcBorders>
              <w:top w:val="none" w:sz="0" w:space="0" w:color="000000"/>
              <w:left w:val="none" w:sz="0" w:space="0" w:color="000000"/>
              <w:bottom w:val="none" w:sz="0" w:space="0" w:color="000000"/>
              <w:right w:val="none" w:sz="0" w:space="0" w:color="000000"/>
            </w:tcBorders>
          </w:tcPr>
          <w:p w:rsidR="00240B41"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A3783C" w:rsidRPr="00587B32" w:rsidRDefault="0028122E" w:rsidP="00D11C6C">
            <w:pPr>
              <w:pStyle w:val="SDSTableTextNormal"/>
              <w:rPr>
                <w:noProof w:val="0"/>
                <w:lang w:val="tr-TR"/>
              </w:rPr>
            </w:pPr>
            <w:r w:rsidRPr="00587B32">
              <w:rPr>
                <w:noProof w:val="0"/>
                <w:lang w:val="tr-TR"/>
              </w:rPr>
              <w:t>Mevcut veri yok</w:t>
            </w:r>
          </w:p>
        </w:tc>
      </w:tr>
      <w:tr w:rsidR="001058BD" w:rsidTr="005F7CE3">
        <w:tc>
          <w:tcPr>
            <w:tcW w:w="3685" w:type="dxa"/>
            <w:tcBorders>
              <w:top w:val="none" w:sz="0" w:space="0" w:color="000000"/>
              <w:left w:val="none" w:sz="0" w:space="0" w:color="000000"/>
              <w:bottom w:val="none" w:sz="0" w:space="0" w:color="000000"/>
              <w:right w:val="none" w:sz="0" w:space="0" w:color="000000"/>
            </w:tcBorders>
          </w:tcPr>
          <w:p w:rsidR="00240B41" w:rsidRPr="00587B32" w:rsidRDefault="00C13120" w:rsidP="00D11C6C">
            <w:pPr>
              <w:pStyle w:val="SDSTableTextNormal"/>
              <w:rPr>
                <w:noProof w:val="0"/>
                <w:lang w:val="tr-TR"/>
              </w:rPr>
            </w:pPr>
            <w:r>
              <w:rPr>
                <w:lang w:val="tr-TR"/>
              </w:rPr>
              <w:t>Parlama noktası</w:t>
            </w:r>
          </w:p>
        </w:tc>
        <w:tc>
          <w:tcPr>
            <w:tcW w:w="283" w:type="dxa"/>
            <w:tcBorders>
              <w:top w:val="none" w:sz="0" w:space="0" w:color="000000"/>
              <w:left w:val="none" w:sz="0" w:space="0" w:color="000000"/>
              <w:bottom w:val="none" w:sz="0" w:space="0" w:color="000000"/>
              <w:right w:val="none" w:sz="0" w:space="0" w:color="000000"/>
            </w:tcBorders>
          </w:tcPr>
          <w:p w:rsidR="00240B41"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240B41" w:rsidRPr="00587B32" w:rsidRDefault="00C13120" w:rsidP="00D11C6C">
            <w:pPr>
              <w:pStyle w:val="SDSTableTextNormal"/>
              <w:rPr>
                <w:noProof w:val="0"/>
                <w:lang w:val="tr-TR"/>
              </w:rPr>
            </w:pPr>
            <w:r>
              <w:rPr>
                <w:lang w:val="tr-TR"/>
              </w:rPr>
              <w:t>28 °C</w:t>
            </w:r>
          </w:p>
        </w:tc>
      </w:tr>
      <w:tr w:rsidR="001058BD" w:rsidTr="005F7CE3">
        <w:tc>
          <w:tcPr>
            <w:tcW w:w="3685" w:type="dxa"/>
            <w:tcBorders>
              <w:top w:val="none" w:sz="0" w:space="0" w:color="000000"/>
              <w:left w:val="none" w:sz="0" w:space="0" w:color="000000"/>
              <w:bottom w:val="none" w:sz="0" w:space="0" w:color="000000"/>
              <w:right w:val="none" w:sz="0" w:space="0" w:color="000000"/>
            </w:tcBorders>
          </w:tcPr>
          <w:p w:rsidR="00D11120" w:rsidRPr="00587B32" w:rsidRDefault="00C13120" w:rsidP="00D11C6C">
            <w:pPr>
              <w:pStyle w:val="SDSTableTextNormal"/>
              <w:rPr>
                <w:noProof w:val="0"/>
                <w:lang w:val="tr-TR"/>
              </w:rPr>
            </w:pPr>
            <w:r>
              <w:rPr>
                <w:lang w:val="tr-TR"/>
              </w:rPr>
              <w:t>Kendiliğinden tutuşma sıcaklığı</w:t>
            </w:r>
          </w:p>
        </w:tc>
        <w:tc>
          <w:tcPr>
            <w:tcW w:w="283" w:type="dxa"/>
            <w:tcBorders>
              <w:top w:val="none" w:sz="0" w:space="0" w:color="000000"/>
              <w:left w:val="none" w:sz="0" w:space="0" w:color="000000"/>
              <w:bottom w:val="none" w:sz="0" w:space="0" w:color="000000"/>
              <w:right w:val="none" w:sz="0" w:space="0" w:color="000000"/>
            </w:tcBorders>
          </w:tcPr>
          <w:p w:rsidR="00D11120"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D11120" w:rsidRPr="00587B32" w:rsidRDefault="0028122E" w:rsidP="00D11C6C">
            <w:pPr>
              <w:pStyle w:val="SDSTableTextNormal"/>
              <w:rPr>
                <w:noProof w:val="0"/>
                <w:lang w:val="tr-TR"/>
              </w:rPr>
            </w:pPr>
            <w:r w:rsidRPr="00587B32">
              <w:rPr>
                <w:noProof w:val="0"/>
                <w:lang w:val="tr-TR"/>
              </w:rPr>
              <w:t>Mevcut veri yok</w:t>
            </w:r>
          </w:p>
        </w:tc>
      </w:tr>
      <w:tr w:rsidR="001058BD" w:rsidTr="005F7CE3">
        <w:tc>
          <w:tcPr>
            <w:tcW w:w="3685" w:type="dxa"/>
            <w:tcBorders>
              <w:top w:val="none" w:sz="0" w:space="0" w:color="000000"/>
              <w:left w:val="none" w:sz="0" w:space="0" w:color="000000"/>
              <w:bottom w:val="none" w:sz="0" w:space="0" w:color="000000"/>
              <w:right w:val="none" w:sz="0" w:space="0" w:color="000000"/>
            </w:tcBorders>
          </w:tcPr>
          <w:p w:rsidR="00D11120" w:rsidRPr="00587B32" w:rsidRDefault="00C13120" w:rsidP="00D11C6C">
            <w:pPr>
              <w:pStyle w:val="SDSTableTextNormal"/>
              <w:rPr>
                <w:noProof w:val="0"/>
                <w:lang w:val="tr-TR"/>
              </w:rPr>
            </w:pPr>
            <w:r>
              <w:rPr>
                <w:lang w:val="tr-TR"/>
              </w:rPr>
              <w:lastRenderedPageBreak/>
              <w:t>Ayrışma sıcaklığı</w:t>
            </w:r>
          </w:p>
        </w:tc>
        <w:tc>
          <w:tcPr>
            <w:tcW w:w="283" w:type="dxa"/>
            <w:tcBorders>
              <w:top w:val="none" w:sz="0" w:space="0" w:color="000000"/>
              <w:left w:val="none" w:sz="0" w:space="0" w:color="000000"/>
              <w:bottom w:val="none" w:sz="0" w:space="0" w:color="000000"/>
              <w:right w:val="none" w:sz="0" w:space="0" w:color="000000"/>
            </w:tcBorders>
          </w:tcPr>
          <w:p w:rsidR="00D11120"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D11120" w:rsidRPr="00587B32" w:rsidRDefault="0028122E" w:rsidP="00D11C6C">
            <w:pPr>
              <w:pStyle w:val="SDSTableTextNormal"/>
              <w:rPr>
                <w:noProof w:val="0"/>
                <w:lang w:val="tr-TR"/>
              </w:rPr>
            </w:pPr>
            <w:r w:rsidRPr="00587B32">
              <w:rPr>
                <w:noProof w:val="0"/>
                <w:lang w:val="tr-TR"/>
              </w:rPr>
              <w:t>Mevcut veri yok</w:t>
            </w:r>
          </w:p>
        </w:tc>
      </w:tr>
      <w:tr w:rsidR="001058BD" w:rsidTr="005F7CE3">
        <w:tc>
          <w:tcPr>
            <w:tcW w:w="3685" w:type="dxa"/>
            <w:tcBorders>
              <w:top w:val="none" w:sz="0" w:space="0" w:color="000000"/>
              <w:left w:val="none" w:sz="0" w:space="0" w:color="000000"/>
              <w:bottom w:val="none" w:sz="0" w:space="0" w:color="000000"/>
              <w:right w:val="none" w:sz="0" w:space="0" w:color="000000"/>
            </w:tcBorders>
          </w:tcPr>
          <w:p w:rsidR="00D11120" w:rsidRPr="00587B32" w:rsidRDefault="00C13120" w:rsidP="00D11C6C">
            <w:pPr>
              <w:pStyle w:val="SDSTableTextNormal"/>
              <w:rPr>
                <w:noProof w:val="0"/>
                <w:lang w:val="tr-TR"/>
              </w:rPr>
            </w:pPr>
            <w:r>
              <w:rPr>
                <w:lang w:val="tr-TR"/>
              </w:rPr>
              <w:t>Alevlenirlik (katı, gaz)</w:t>
            </w:r>
          </w:p>
        </w:tc>
        <w:tc>
          <w:tcPr>
            <w:tcW w:w="283" w:type="dxa"/>
            <w:tcBorders>
              <w:top w:val="none" w:sz="0" w:space="0" w:color="000000"/>
              <w:left w:val="none" w:sz="0" w:space="0" w:color="000000"/>
              <w:bottom w:val="none" w:sz="0" w:space="0" w:color="000000"/>
              <w:right w:val="none" w:sz="0" w:space="0" w:color="000000"/>
            </w:tcBorders>
          </w:tcPr>
          <w:p w:rsidR="00D11120"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D11120" w:rsidRPr="00587B32" w:rsidRDefault="00C13120" w:rsidP="00D11C6C">
            <w:pPr>
              <w:pStyle w:val="SDSTableTextNormal"/>
              <w:rPr>
                <w:noProof w:val="0"/>
                <w:lang w:val="tr-TR"/>
              </w:rPr>
            </w:pPr>
            <w:r>
              <w:rPr>
                <w:lang w:val="tr-TR"/>
              </w:rPr>
              <w:t>Uygulanmaz</w:t>
            </w:r>
          </w:p>
        </w:tc>
      </w:tr>
      <w:tr w:rsidR="001058BD" w:rsidTr="005F7CE3">
        <w:tc>
          <w:tcPr>
            <w:tcW w:w="3685" w:type="dxa"/>
            <w:tcBorders>
              <w:top w:val="none" w:sz="0" w:space="0" w:color="000000"/>
              <w:left w:val="none" w:sz="0" w:space="0" w:color="000000"/>
              <w:bottom w:val="none" w:sz="0" w:space="0" w:color="000000"/>
              <w:right w:val="none" w:sz="0" w:space="0" w:color="000000"/>
            </w:tcBorders>
          </w:tcPr>
          <w:p w:rsidR="00D11120" w:rsidRPr="00587B32" w:rsidRDefault="00C13120" w:rsidP="00D11C6C">
            <w:pPr>
              <w:pStyle w:val="SDSTableTextNormal"/>
              <w:rPr>
                <w:noProof w:val="0"/>
                <w:lang w:val="tr-TR"/>
              </w:rPr>
            </w:pPr>
            <w:r>
              <w:rPr>
                <w:lang w:val="tr-TR"/>
              </w:rPr>
              <w:t>Buhar basıncı</w:t>
            </w:r>
          </w:p>
        </w:tc>
        <w:tc>
          <w:tcPr>
            <w:tcW w:w="283" w:type="dxa"/>
            <w:tcBorders>
              <w:top w:val="none" w:sz="0" w:space="0" w:color="000000"/>
              <w:left w:val="none" w:sz="0" w:space="0" w:color="000000"/>
              <w:bottom w:val="none" w:sz="0" w:space="0" w:color="000000"/>
              <w:right w:val="none" w:sz="0" w:space="0" w:color="000000"/>
            </w:tcBorders>
          </w:tcPr>
          <w:p w:rsidR="00D11120"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A24F0C" w:rsidRPr="00587B32" w:rsidRDefault="0028122E" w:rsidP="00D11C6C">
            <w:pPr>
              <w:pStyle w:val="SDSTableTextNormal"/>
              <w:rPr>
                <w:noProof w:val="0"/>
                <w:lang w:val="tr-TR"/>
              </w:rPr>
            </w:pPr>
            <w:r w:rsidRPr="00587B32">
              <w:rPr>
                <w:noProof w:val="0"/>
                <w:lang w:val="tr-TR"/>
              </w:rPr>
              <w:t>Mevcut veri yok</w:t>
            </w:r>
          </w:p>
        </w:tc>
      </w:tr>
      <w:tr w:rsidR="001058BD" w:rsidTr="005F7CE3">
        <w:tc>
          <w:tcPr>
            <w:tcW w:w="3685" w:type="dxa"/>
            <w:tcBorders>
              <w:top w:val="none" w:sz="0" w:space="0" w:color="000000"/>
              <w:left w:val="none" w:sz="0" w:space="0" w:color="000000"/>
              <w:bottom w:val="none" w:sz="0" w:space="0" w:color="000000"/>
              <w:right w:val="none" w:sz="0" w:space="0" w:color="000000"/>
            </w:tcBorders>
          </w:tcPr>
          <w:p w:rsidR="004C3EAA" w:rsidRPr="00587B32" w:rsidRDefault="00C13120" w:rsidP="00D11C6C">
            <w:pPr>
              <w:pStyle w:val="SDSTableTextNormal"/>
              <w:rPr>
                <w:noProof w:val="0"/>
                <w:lang w:val="tr-TR"/>
              </w:rPr>
            </w:pPr>
            <w:r>
              <w:rPr>
                <w:lang w:val="tr-TR"/>
              </w:rPr>
              <w:t>20°C'de bağıl buhar yoğunluğu</w:t>
            </w:r>
          </w:p>
        </w:tc>
        <w:tc>
          <w:tcPr>
            <w:tcW w:w="283" w:type="dxa"/>
            <w:tcBorders>
              <w:top w:val="none" w:sz="0" w:space="0" w:color="000000"/>
              <w:left w:val="none" w:sz="0" w:space="0" w:color="000000"/>
              <w:bottom w:val="none" w:sz="0" w:space="0" w:color="000000"/>
              <w:right w:val="none" w:sz="0" w:space="0" w:color="000000"/>
            </w:tcBorders>
          </w:tcPr>
          <w:p w:rsidR="004C3EAA"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4C3EAA" w:rsidRPr="00587B32" w:rsidRDefault="0028122E" w:rsidP="00D11C6C">
            <w:pPr>
              <w:pStyle w:val="SDSTableTextNormal"/>
              <w:rPr>
                <w:noProof w:val="0"/>
                <w:lang w:val="tr-TR"/>
              </w:rPr>
            </w:pPr>
            <w:r w:rsidRPr="00587B32">
              <w:rPr>
                <w:noProof w:val="0"/>
                <w:lang w:val="tr-TR"/>
              </w:rPr>
              <w:t>Mevcut veri yok</w:t>
            </w:r>
          </w:p>
        </w:tc>
      </w:tr>
      <w:tr w:rsidR="001058BD" w:rsidTr="005F7CE3">
        <w:tc>
          <w:tcPr>
            <w:tcW w:w="3685" w:type="dxa"/>
            <w:tcBorders>
              <w:top w:val="none" w:sz="0" w:space="0" w:color="000000"/>
              <w:left w:val="none" w:sz="0" w:space="0" w:color="000000"/>
              <w:bottom w:val="none" w:sz="0" w:space="0" w:color="000000"/>
              <w:right w:val="none" w:sz="0" w:space="0" w:color="000000"/>
            </w:tcBorders>
          </w:tcPr>
          <w:p w:rsidR="004C3EAA" w:rsidRPr="00587B32" w:rsidRDefault="00C13120" w:rsidP="00D11C6C">
            <w:pPr>
              <w:pStyle w:val="SDSTableTextNormal"/>
              <w:rPr>
                <w:noProof w:val="0"/>
                <w:lang w:val="tr-TR"/>
              </w:rPr>
            </w:pPr>
            <w:r>
              <w:rPr>
                <w:lang w:val="tr-TR"/>
              </w:rPr>
              <w:t>Bağıl yoğunluk</w:t>
            </w:r>
          </w:p>
        </w:tc>
        <w:tc>
          <w:tcPr>
            <w:tcW w:w="283" w:type="dxa"/>
            <w:tcBorders>
              <w:top w:val="none" w:sz="0" w:space="0" w:color="000000"/>
              <w:left w:val="none" w:sz="0" w:space="0" w:color="000000"/>
              <w:bottom w:val="none" w:sz="0" w:space="0" w:color="000000"/>
              <w:right w:val="none" w:sz="0" w:space="0" w:color="000000"/>
            </w:tcBorders>
          </w:tcPr>
          <w:p w:rsidR="004C3EAA"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4C3EAA" w:rsidRPr="00587B32" w:rsidRDefault="0028122E" w:rsidP="00D11C6C">
            <w:pPr>
              <w:pStyle w:val="SDSTableTextNormal"/>
              <w:rPr>
                <w:noProof w:val="0"/>
                <w:lang w:val="tr-TR"/>
              </w:rPr>
            </w:pPr>
            <w:r w:rsidRPr="00587B32">
              <w:rPr>
                <w:noProof w:val="0"/>
                <w:lang w:val="tr-TR"/>
              </w:rPr>
              <w:t>Mevcut veri yok</w:t>
            </w:r>
          </w:p>
        </w:tc>
      </w:tr>
      <w:tr w:rsidR="001058BD" w:rsidTr="005F7CE3">
        <w:tc>
          <w:tcPr>
            <w:tcW w:w="3685" w:type="dxa"/>
            <w:tcBorders>
              <w:top w:val="none" w:sz="0" w:space="0" w:color="000000"/>
              <w:left w:val="none" w:sz="0" w:space="0" w:color="000000"/>
              <w:bottom w:val="none" w:sz="0" w:space="0" w:color="000000"/>
              <w:right w:val="none" w:sz="0" w:space="0" w:color="000000"/>
            </w:tcBorders>
          </w:tcPr>
          <w:p w:rsidR="004C3EAA" w:rsidRPr="00587B32" w:rsidRDefault="00C13120" w:rsidP="00D11C6C">
            <w:pPr>
              <w:pStyle w:val="SDSTableTextNormal"/>
              <w:rPr>
                <w:noProof w:val="0"/>
                <w:lang w:val="tr-TR"/>
              </w:rPr>
            </w:pPr>
            <w:r>
              <w:rPr>
                <w:lang w:val="tr-TR"/>
              </w:rPr>
              <w:t>Yoğunluk</w:t>
            </w:r>
          </w:p>
        </w:tc>
        <w:tc>
          <w:tcPr>
            <w:tcW w:w="283" w:type="dxa"/>
            <w:tcBorders>
              <w:top w:val="none" w:sz="0" w:space="0" w:color="000000"/>
              <w:left w:val="none" w:sz="0" w:space="0" w:color="000000"/>
              <w:bottom w:val="none" w:sz="0" w:space="0" w:color="000000"/>
              <w:right w:val="none" w:sz="0" w:space="0" w:color="000000"/>
            </w:tcBorders>
          </w:tcPr>
          <w:p w:rsidR="004C3EAA"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4C3EAA" w:rsidRPr="00587B32" w:rsidRDefault="00C13120" w:rsidP="00D11C6C">
            <w:pPr>
              <w:pStyle w:val="SDSTableTextNormal"/>
              <w:rPr>
                <w:noProof w:val="0"/>
                <w:lang w:val="tr-TR"/>
              </w:rPr>
            </w:pPr>
            <w:r>
              <w:rPr>
                <w:lang w:val="tr-TR"/>
              </w:rPr>
              <w:t>0,88 – 0,98 g/cm³ 20 °C'de</w:t>
            </w:r>
          </w:p>
        </w:tc>
      </w:tr>
      <w:tr w:rsidR="001058BD" w:rsidTr="005F7CE3">
        <w:tc>
          <w:tcPr>
            <w:tcW w:w="3685" w:type="dxa"/>
            <w:tcBorders>
              <w:top w:val="none" w:sz="0" w:space="0" w:color="000000"/>
              <w:left w:val="none" w:sz="0" w:space="0" w:color="000000"/>
              <w:bottom w:val="none" w:sz="0" w:space="0" w:color="000000"/>
              <w:right w:val="none" w:sz="0" w:space="0" w:color="000000"/>
            </w:tcBorders>
          </w:tcPr>
          <w:p w:rsidR="004C3EAA" w:rsidRPr="00587B32" w:rsidRDefault="00C13120" w:rsidP="00D11C6C">
            <w:pPr>
              <w:pStyle w:val="SDSTableTextNormal"/>
              <w:rPr>
                <w:noProof w:val="0"/>
                <w:lang w:val="tr-TR"/>
              </w:rPr>
            </w:pPr>
            <w:r>
              <w:rPr>
                <w:lang w:val="tr-TR"/>
              </w:rPr>
              <w:t>Çözünürlük</w:t>
            </w:r>
          </w:p>
        </w:tc>
        <w:tc>
          <w:tcPr>
            <w:tcW w:w="283" w:type="dxa"/>
            <w:tcBorders>
              <w:top w:val="none" w:sz="0" w:space="0" w:color="000000"/>
              <w:left w:val="none" w:sz="0" w:space="0" w:color="000000"/>
              <w:bottom w:val="none" w:sz="0" w:space="0" w:color="000000"/>
              <w:right w:val="none" w:sz="0" w:space="0" w:color="000000"/>
            </w:tcBorders>
          </w:tcPr>
          <w:p w:rsidR="004C3EAA"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4C3EAA" w:rsidRPr="00587B32" w:rsidRDefault="0028122E" w:rsidP="00D11C6C">
            <w:pPr>
              <w:pStyle w:val="SDSTableTextNormal"/>
              <w:rPr>
                <w:noProof w:val="0"/>
                <w:lang w:val="tr-TR"/>
              </w:rPr>
            </w:pPr>
            <w:r w:rsidRPr="00587B32">
              <w:rPr>
                <w:noProof w:val="0"/>
                <w:lang w:val="tr-TR"/>
              </w:rPr>
              <w:t>Mevcut veri yok</w:t>
            </w:r>
          </w:p>
        </w:tc>
      </w:tr>
      <w:tr w:rsidR="001058BD" w:rsidTr="005F7CE3">
        <w:tc>
          <w:tcPr>
            <w:tcW w:w="3685" w:type="dxa"/>
            <w:tcBorders>
              <w:top w:val="none" w:sz="0" w:space="0" w:color="000000"/>
              <w:left w:val="none" w:sz="0" w:space="0" w:color="000000"/>
              <w:bottom w:val="none" w:sz="0" w:space="0" w:color="000000"/>
              <w:right w:val="none" w:sz="0" w:space="0" w:color="000000"/>
            </w:tcBorders>
          </w:tcPr>
          <w:p w:rsidR="004C3EAA" w:rsidRPr="00587B32" w:rsidRDefault="0028122E" w:rsidP="00D11C6C">
            <w:pPr>
              <w:pStyle w:val="SDSTableTextNormal"/>
              <w:rPr>
                <w:noProof w:val="0"/>
                <w:lang w:val="tr-TR"/>
              </w:rPr>
            </w:pPr>
            <w:r w:rsidRPr="00587B32">
              <w:rPr>
                <w:lang w:val="tr-TR"/>
              </w:rPr>
              <w:t>Dağılım katsayısı n-oktanol/su (Log Pow)</w:t>
            </w:r>
          </w:p>
        </w:tc>
        <w:tc>
          <w:tcPr>
            <w:tcW w:w="283" w:type="dxa"/>
            <w:tcBorders>
              <w:top w:val="none" w:sz="0" w:space="0" w:color="000000"/>
              <w:left w:val="none" w:sz="0" w:space="0" w:color="000000"/>
              <w:bottom w:val="none" w:sz="0" w:space="0" w:color="000000"/>
              <w:right w:val="none" w:sz="0" w:space="0" w:color="000000"/>
            </w:tcBorders>
          </w:tcPr>
          <w:p w:rsidR="004C3EAA"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4C3EAA" w:rsidRPr="00587B32" w:rsidRDefault="0028122E" w:rsidP="00D11C6C">
            <w:pPr>
              <w:pStyle w:val="SDSTableTextNormal"/>
              <w:rPr>
                <w:noProof w:val="0"/>
                <w:lang w:val="tr-TR"/>
              </w:rPr>
            </w:pPr>
            <w:r w:rsidRPr="00587B32">
              <w:rPr>
                <w:noProof w:val="0"/>
                <w:lang w:val="tr-TR"/>
              </w:rPr>
              <w:t>Mevcut veri yok</w:t>
            </w:r>
          </w:p>
        </w:tc>
      </w:tr>
      <w:tr w:rsidR="001058BD" w:rsidTr="005F7CE3">
        <w:tc>
          <w:tcPr>
            <w:tcW w:w="3685" w:type="dxa"/>
            <w:tcBorders>
              <w:top w:val="none" w:sz="0" w:space="0" w:color="000000"/>
              <w:left w:val="none" w:sz="0" w:space="0" w:color="000000"/>
              <w:bottom w:val="none" w:sz="0" w:space="0" w:color="000000"/>
              <w:right w:val="none" w:sz="0" w:space="0" w:color="000000"/>
            </w:tcBorders>
          </w:tcPr>
          <w:p w:rsidR="004C3EAA" w:rsidRPr="00587B32" w:rsidRDefault="00C13120" w:rsidP="00D11C6C">
            <w:pPr>
              <w:pStyle w:val="SDSTableTextNormal"/>
              <w:rPr>
                <w:noProof w:val="0"/>
                <w:lang w:val="tr-TR"/>
              </w:rPr>
            </w:pPr>
            <w:r>
              <w:rPr>
                <w:lang w:val="tr-TR"/>
              </w:rPr>
              <w:t>Viskozite, kinematik</w:t>
            </w:r>
          </w:p>
        </w:tc>
        <w:tc>
          <w:tcPr>
            <w:tcW w:w="283" w:type="dxa"/>
            <w:tcBorders>
              <w:top w:val="none" w:sz="0" w:space="0" w:color="000000"/>
              <w:left w:val="none" w:sz="0" w:space="0" w:color="000000"/>
              <w:bottom w:val="none" w:sz="0" w:space="0" w:color="000000"/>
              <w:right w:val="none" w:sz="0" w:space="0" w:color="000000"/>
            </w:tcBorders>
          </w:tcPr>
          <w:p w:rsidR="004C3EAA"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A3783C" w:rsidRPr="00587B32" w:rsidRDefault="0028122E" w:rsidP="00D11C6C">
            <w:pPr>
              <w:pStyle w:val="SDSTableTextNormal"/>
              <w:rPr>
                <w:noProof w:val="0"/>
                <w:lang w:val="tr-TR"/>
              </w:rPr>
            </w:pPr>
            <w:r w:rsidRPr="00587B32">
              <w:rPr>
                <w:noProof w:val="0"/>
                <w:lang w:val="tr-TR"/>
              </w:rPr>
              <w:t>Mevcut veri yok</w:t>
            </w:r>
          </w:p>
        </w:tc>
      </w:tr>
      <w:tr w:rsidR="001058BD" w:rsidTr="005F7CE3">
        <w:tc>
          <w:tcPr>
            <w:tcW w:w="3685" w:type="dxa"/>
            <w:tcBorders>
              <w:top w:val="none" w:sz="0" w:space="0" w:color="000000"/>
              <w:left w:val="none" w:sz="0" w:space="0" w:color="000000"/>
              <w:bottom w:val="none" w:sz="0" w:space="0" w:color="000000"/>
              <w:right w:val="none" w:sz="0" w:space="0" w:color="000000"/>
            </w:tcBorders>
          </w:tcPr>
          <w:p w:rsidR="004C3EAA" w:rsidRPr="00587B32" w:rsidRDefault="00C13120" w:rsidP="00D11C6C">
            <w:pPr>
              <w:pStyle w:val="SDSTableTextNormal"/>
              <w:rPr>
                <w:noProof w:val="0"/>
                <w:lang w:val="tr-TR"/>
              </w:rPr>
            </w:pPr>
            <w:r>
              <w:rPr>
                <w:lang w:val="tr-TR"/>
              </w:rPr>
              <w:t>Viskozite, dinamik</w:t>
            </w:r>
          </w:p>
        </w:tc>
        <w:tc>
          <w:tcPr>
            <w:tcW w:w="283" w:type="dxa"/>
            <w:tcBorders>
              <w:top w:val="none" w:sz="0" w:space="0" w:color="000000"/>
              <w:left w:val="none" w:sz="0" w:space="0" w:color="000000"/>
              <w:bottom w:val="none" w:sz="0" w:space="0" w:color="000000"/>
              <w:right w:val="none" w:sz="0" w:space="0" w:color="000000"/>
            </w:tcBorders>
          </w:tcPr>
          <w:p w:rsidR="004C3EAA"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A3783C" w:rsidRPr="00587B32" w:rsidRDefault="0028122E" w:rsidP="00D11C6C">
            <w:pPr>
              <w:pStyle w:val="SDSTableTextNormal"/>
              <w:rPr>
                <w:noProof w:val="0"/>
                <w:lang w:val="tr-TR"/>
              </w:rPr>
            </w:pPr>
            <w:r w:rsidRPr="00587B32">
              <w:rPr>
                <w:noProof w:val="0"/>
                <w:lang w:val="tr-TR"/>
              </w:rPr>
              <w:t>Mevcut veri yok</w:t>
            </w:r>
          </w:p>
        </w:tc>
      </w:tr>
      <w:tr w:rsidR="001058BD" w:rsidTr="005F7CE3">
        <w:tc>
          <w:tcPr>
            <w:tcW w:w="3685" w:type="dxa"/>
            <w:tcBorders>
              <w:top w:val="none" w:sz="0" w:space="0" w:color="000000"/>
              <w:left w:val="none" w:sz="0" w:space="0" w:color="000000"/>
              <w:bottom w:val="none" w:sz="0" w:space="0" w:color="000000"/>
              <w:right w:val="none" w:sz="0" w:space="0" w:color="000000"/>
            </w:tcBorders>
          </w:tcPr>
          <w:p w:rsidR="004C3EAA" w:rsidRPr="00587B32" w:rsidRDefault="00C13120" w:rsidP="00D11C6C">
            <w:pPr>
              <w:pStyle w:val="SDSTableTextNormal"/>
              <w:rPr>
                <w:noProof w:val="0"/>
                <w:lang w:val="tr-TR"/>
              </w:rPr>
            </w:pPr>
            <w:r>
              <w:rPr>
                <w:lang w:val="tr-TR"/>
              </w:rPr>
              <w:t>Patlayıcı özellikler</w:t>
            </w:r>
          </w:p>
        </w:tc>
        <w:tc>
          <w:tcPr>
            <w:tcW w:w="283" w:type="dxa"/>
            <w:tcBorders>
              <w:top w:val="none" w:sz="0" w:space="0" w:color="000000"/>
              <w:left w:val="none" w:sz="0" w:space="0" w:color="000000"/>
              <w:bottom w:val="none" w:sz="0" w:space="0" w:color="000000"/>
              <w:right w:val="none" w:sz="0" w:space="0" w:color="000000"/>
            </w:tcBorders>
          </w:tcPr>
          <w:p w:rsidR="004C3EAA"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A24F0C" w:rsidRPr="00587B32" w:rsidRDefault="0028122E" w:rsidP="00D11C6C">
            <w:pPr>
              <w:pStyle w:val="SDSTableTextNormal"/>
              <w:rPr>
                <w:noProof w:val="0"/>
                <w:lang w:val="tr-TR"/>
              </w:rPr>
            </w:pPr>
            <w:r w:rsidRPr="00587B32">
              <w:rPr>
                <w:noProof w:val="0"/>
                <w:lang w:val="tr-TR"/>
              </w:rPr>
              <w:t>Mevcut veri yok</w:t>
            </w:r>
          </w:p>
        </w:tc>
      </w:tr>
      <w:tr w:rsidR="001058BD" w:rsidTr="005F7CE3">
        <w:tc>
          <w:tcPr>
            <w:tcW w:w="3685" w:type="dxa"/>
            <w:tcBorders>
              <w:top w:val="none" w:sz="0" w:space="0" w:color="000000"/>
              <w:left w:val="none" w:sz="0" w:space="0" w:color="000000"/>
              <w:bottom w:val="none" w:sz="0" w:space="0" w:color="000000"/>
              <w:right w:val="none" w:sz="0" w:space="0" w:color="000000"/>
            </w:tcBorders>
          </w:tcPr>
          <w:p w:rsidR="004C3EAA" w:rsidRPr="00587B32" w:rsidRDefault="00C13120" w:rsidP="00D11C6C">
            <w:pPr>
              <w:pStyle w:val="SDSTableTextNormal"/>
              <w:rPr>
                <w:noProof w:val="0"/>
                <w:lang w:val="tr-TR"/>
              </w:rPr>
            </w:pPr>
            <w:r>
              <w:rPr>
                <w:lang w:val="tr-TR"/>
              </w:rPr>
              <w:t>Oksitleyici özellikler</w:t>
            </w:r>
          </w:p>
        </w:tc>
        <w:tc>
          <w:tcPr>
            <w:tcW w:w="283" w:type="dxa"/>
            <w:tcBorders>
              <w:top w:val="none" w:sz="0" w:space="0" w:color="000000"/>
              <w:left w:val="none" w:sz="0" w:space="0" w:color="000000"/>
              <w:bottom w:val="none" w:sz="0" w:space="0" w:color="000000"/>
              <w:right w:val="none" w:sz="0" w:space="0" w:color="000000"/>
            </w:tcBorders>
          </w:tcPr>
          <w:p w:rsidR="004C3EAA"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A24F0C" w:rsidRPr="00587B32" w:rsidRDefault="0028122E" w:rsidP="00D11C6C">
            <w:pPr>
              <w:pStyle w:val="SDSTableTextNormal"/>
              <w:rPr>
                <w:noProof w:val="0"/>
                <w:lang w:val="tr-TR"/>
              </w:rPr>
            </w:pPr>
            <w:r w:rsidRPr="00587B32">
              <w:rPr>
                <w:noProof w:val="0"/>
                <w:lang w:val="tr-TR"/>
              </w:rPr>
              <w:t>Mevcut veri yok</w:t>
            </w:r>
          </w:p>
        </w:tc>
      </w:tr>
      <w:tr w:rsidR="001058BD" w:rsidTr="005F7CE3">
        <w:tc>
          <w:tcPr>
            <w:tcW w:w="3685" w:type="dxa"/>
            <w:tcBorders>
              <w:top w:val="none" w:sz="0" w:space="0" w:color="000000"/>
              <w:left w:val="none" w:sz="0" w:space="0" w:color="000000"/>
              <w:bottom w:val="none" w:sz="0" w:space="0" w:color="000000"/>
              <w:right w:val="none" w:sz="0" w:space="0" w:color="000000"/>
            </w:tcBorders>
          </w:tcPr>
          <w:p w:rsidR="004C3EAA" w:rsidRPr="00587B32" w:rsidRDefault="00C13120" w:rsidP="00D11C6C">
            <w:pPr>
              <w:pStyle w:val="SDSTableTextNormal"/>
              <w:rPr>
                <w:noProof w:val="0"/>
                <w:lang w:val="tr-TR"/>
              </w:rPr>
            </w:pPr>
            <w:r>
              <w:rPr>
                <w:lang w:val="tr-TR"/>
              </w:rPr>
              <w:t>Patlayıcı sınırlar</w:t>
            </w:r>
          </w:p>
        </w:tc>
        <w:tc>
          <w:tcPr>
            <w:tcW w:w="283" w:type="dxa"/>
            <w:tcBorders>
              <w:top w:val="none" w:sz="0" w:space="0" w:color="000000"/>
              <w:left w:val="none" w:sz="0" w:space="0" w:color="000000"/>
              <w:bottom w:val="none" w:sz="0" w:space="0" w:color="000000"/>
              <w:right w:val="none" w:sz="0" w:space="0" w:color="000000"/>
            </w:tcBorders>
          </w:tcPr>
          <w:p w:rsidR="004C3EAA"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A3783C" w:rsidRPr="00587B32" w:rsidRDefault="0028122E" w:rsidP="00D11C6C">
            <w:pPr>
              <w:pStyle w:val="SDSTableTextNormal"/>
              <w:rPr>
                <w:noProof w:val="0"/>
                <w:lang w:val="tr-TR"/>
              </w:rPr>
            </w:pPr>
            <w:r w:rsidRPr="00587B32">
              <w:rPr>
                <w:noProof w:val="0"/>
                <w:lang w:val="tr-TR"/>
              </w:rPr>
              <w:t>Mevcut veri yok</w:t>
            </w:r>
          </w:p>
        </w:tc>
      </w:tr>
    </w:tbl>
    <w:p w:rsidR="0075599D" w:rsidRPr="00587B32" w:rsidRDefault="005A5EB4" w:rsidP="001261DD">
      <w:pPr>
        <w:pStyle w:val="SDSTextHeading2"/>
        <w:rPr>
          <w:noProof w:val="0"/>
          <w:lang w:val="tr-TR"/>
        </w:rPr>
      </w:pPr>
      <w:r w:rsidRPr="00587B32">
        <w:rPr>
          <w:noProof w:val="0"/>
          <w:lang w:val="tr-TR"/>
        </w:rPr>
        <w:t xml:space="preserve">9.2. </w:t>
      </w:r>
      <w:r w:rsidR="00C13120">
        <w:rPr>
          <w:lang w:val="tr-TR"/>
        </w:rPr>
        <w:t>Diğer bilgiler</w:t>
      </w:r>
    </w:p>
    <w:p w:rsidR="004D0747" w:rsidRPr="00587B32" w:rsidRDefault="0028122E" w:rsidP="005D31F6">
      <w:pPr>
        <w:pStyle w:val="SDSTextNormal"/>
        <w:rPr>
          <w:lang w:val="tr-TR"/>
        </w:rPr>
      </w:pPr>
      <w:r w:rsidRPr="00587B32">
        <w:rPr>
          <w:lang w:val="tr-TR"/>
        </w:rPr>
        <w:t>Tamamlayıcı bilgi yok</w:t>
      </w:r>
    </w:p>
    <w:p w:rsidR="008C7DD2" w:rsidRPr="00587B32" w:rsidRDefault="00C13120" w:rsidP="00F67E64">
      <w:pPr>
        <w:pStyle w:val="SDSTextHeading1"/>
        <w:rPr>
          <w:noProof w:val="0"/>
          <w:lang w:val="tr-TR"/>
        </w:rPr>
      </w:pPr>
      <w:bookmarkStart w:id="1" w:name="_Hlk87447023"/>
      <w:bookmarkEnd w:id="1"/>
      <w:r>
        <w:rPr>
          <w:lang w:val="tr-TR"/>
        </w:rPr>
        <w:t>KISIM 10</w:t>
      </w:r>
      <w:r w:rsidR="0028122E" w:rsidRPr="00587B32">
        <w:rPr>
          <w:noProof w:val="0"/>
          <w:lang w:val="tr-TR"/>
        </w:rPr>
        <w:t xml:space="preserve">: </w:t>
      </w:r>
      <w:r>
        <w:rPr>
          <w:lang w:val="tr-TR"/>
        </w:rPr>
        <w:t>Kararlılık ve tepkime</w:t>
      </w:r>
    </w:p>
    <w:p w:rsidR="0075599D" w:rsidRPr="00587B32" w:rsidRDefault="005A5EB4" w:rsidP="001261DD">
      <w:pPr>
        <w:pStyle w:val="SDSTextHeading2"/>
        <w:rPr>
          <w:noProof w:val="0"/>
          <w:lang w:val="tr-TR"/>
        </w:rPr>
      </w:pPr>
      <w:r w:rsidRPr="00587B32">
        <w:rPr>
          <w:noProof w:val="0"/>
          <w:lang w:val="tr-TR"/>
        </w:rPr>
        <w:t xml:space="preserve">10.1. </w:t>
      </w:r>
      <w:r w:rsidR="00C13120">
        <w:rPr>
          <w:lang w:val="tr-TR"/>
        </w:rPr>
        <w:t>Tepkime</w:t>
      </w:r>
    </w:p>
    <w:p w:rsidR="004D0747" w:rsidRPr="00587B32" w:rsidRDefault="00C13120" w:rsidP="005D31F6">
      <w:pPr>
        <w:pStyle w:val="SDSTextNormal"/>
        <w:rPr>
          <w:lang w:val="tr-TR"/>
        </w:rPr>
      </w:pPr>
      <w:r>
        <w:rPr>
          <w:noProof/>
          <w:lang w:val="tr-TR"/>
        </w:rPr>
        <w:t>Alevlenir sıvı ve buhar.</w:t>
      </w:r>
    </w:p>
    <w:p w:rsidR="0075599D" w:rsidRPr="00587B32" w:rsidRDefault="005A5EB4" w:rsidP="001261DD">
      <w:pPr>
        <w:pStyle w:val="SDSTextHeading2"/>
        <w:rPr>
          <w:noProof w:val="0"/>
          <w:lang w:val="tr-TR"/>
        </w:rPr>
      </w:pPr>
      <w:r w:rsidRPr="00587B32">
        <w:rPr>
          <w:noProof w:val="0"/>
          <w:lang w:val="tr-TR"/>
        </w:rPr>
        <w:t xml:space="preserve">10.2. </w:t>
      </w:r>
      <w:r w:rsidR="00C13120">
        <w:rPr>
          <w:lang w:val="tr-TR"/>
        </w:rPr>
        <w:t>Kimyasal kararlılık</w:t>
      </w:r>
    </w:p>
    <w:p w:rsidR="007239AD" w:rsidRPr="00587B32" w:rsidRDefault="00C13120" w:rsidP="005D31F6">
      <w:pPr>
        <w:pStyle w:val="SDSTextNormal"/>
        <w:rPr>
          <w:lang w:val="tr-TR"/>
        </w:rPr>
      </w:pPr>
      <w:r>
        <w:rPr>
          <w:noProof/>
          <w:lang w:val="tr-TR"/>
        </w:rPr>
        <w:t>Normal koşullar altında kararlıdır.</w:t>
      </w:r>
    </w:p>
    <w:p w:rsidR="0075599D" w:rsidRPr="00587B32" w:rsidRDefault="005A5EB4" w:rsidP="001261DD">
      <w:pPr>
        <w:pStyle w:val="SDSTextHeading2"/>
        <w:rPr>
          <w:noProof w:val="0"/>
          <w:lang w:val="tr-TR"/>
        </w:rPr>
      </w:pPr>
      <w:r w:rsidRPr="00587B32">
        <w:rPr>
          <w:noProof w:val="0"/>
          <w:lang w:val="tr-TR"/>
        </w:rPr>
        <w:t xml:space="preserve">10.3. </w:t>
      </w:r>
      <w:r w:rsidR="00C13120">
        <w:rPr>
          <w:lang w:val="tr-TR"/>
        </w:rPr>
        <w:t>Zararlı tepkime olasılığı</w:t>
      </w:r>
    </w:p>
    <w:p w:rsidR="00D1622E" w:rsidRPr="00587B32" w:rsidRDefault="0028122E" w:rsidP="005D31F6">
      <w:pPr>
        <w:pStyle w:val="SDSTextNormal"/>
        <w:rPr>
          <w:lang w:val="tr-TR"/>
        </w:rPr>
      </w:pPr>
      <w:r w:rsidRPr="00587B32">
        <w:rPr>
          <w:noProof/>
          <w:lang w:val="tr-TR"/>
        </w:rPr>
        <w:t>Normal kullanım koşulları altında bilinen tehlikeli tepkimeleri yoktur.</w:t>
      </w:r>
    </w:p>
    <w:p w:rsidR="0075599D" w:rsidRPr="00587B32" w:rsidRDefault="005A5EB4" w:rsidP="001261DD">
      <w:pPr>
        <w:pStyle w:val="SDSTextHeading2"/>
        <w:rPr>
          <w:noProof w:val="0"/>
          <w:lang w:val="tr-TR"/>
        </w:rPr>
      </w:pPr>
      <w:r w:rsidRPr="00587B32">
        <w:rPr>
          <w:noProof w:val="0"/>
          <w:lang w:val="tr-TR"/>
        </w:rPr>
        <w:t xml:space="preserve">10.4. </w:t>
      </w:r>
      <w:r w:rsidR="00C13120">
        <w:rPr>
          <w:lang w:val="tr-TR"/>
        </w:rPr>
        <w:t>Kaçınılması gereken durumlar</w:t>
      </w:r>
    </w:p>
    <w:p w:rsidR="00D1622E" w:rsidRPr="00587B32" w:rsidRDefault="0028122E" w:rsidP="005D31F6">
      <w:pPr>
        <w:pStyle w:val="SDSTextNormal"/>
        <w:rPr>
          <w:lang w:val="tr-TR"/>
        </w:rPr>
      </w:pPr>
      <w:r w:rsidRPr="00587B32">
        <w:rPr>
          <w:noProof/>
          <w:lang w:val="tr-TR"/>
        </w:rPr>
        <w:t>Sıcak yüzeyler ile temastan kaçının. Isı. Alev ve kıvılcım yasağı. Tüm ateşleme kaynaklarını ortadan kaldırın.</w:t>
      </w:r>
    </w:p>
    <w:p w:rsidR="0075599D" w:rsidRPr="00587B32" w:rsidRDefault="005A5EB4" w:rsidP="001261DD">
      <w:pPr>
        <w:pStyle w:val="SDSTextHeading2"/>
        <w:rPr>
          <w:noProof w:val="0"/>
          <w:lang w:val="tr-TR"/>
        </w:rPr>
      </w:pPr>
      <w:r w:rsidRPr="00587B32">
        <w:rPr>
          <w:noProof w:val="0"/>
          <w:lang w:val="tr-TR"/>
        </w:rPr>
        <w:t xml:space="preserve">10.5. </w:t>
      </w:r>
      <w:r w:rsidR="00C13120">
        <w:rPr>
          <w:lang w:val="tr-TR"/>
        </w:rPr>
        <w:t>Kaçınılması gereken maddeler</w:t>
      </w:r>
    </w:p>
    <w:p w:rsidR="004D0747" w:rsidRPr="00587B32" w:rsidRDefault="0028122E" w:rsidP="005D31F6">
      <w:pPr>
        <w:pStyle w:val="SDSTextNormal"/>
        <w:rPr>
          <w:lang w:val="tr-TR"/>
        </w:rPr>
      </w:pPr>
      <w:r w:rsidRPr="00587B32">
        <w:rPr>
          <w:lang w:val="tr-TR"/>
        </w:rPr>
        <w:t>Tamamlayıcı bilgi yok</w:t>
      </w:r>
    </w:p>
    <w:p w:rsidR="0075599D" w:rsidRPr="00587B32" w:rsidRDefault="005A5EB4" w:rsidP="001261DD">
      <w:pPr>
        <w:pStyle w:val="SDSTextHeading2"/>
        <w:rPr>
          <w:noProof w:val="0"/>
          <w:lang w:val="tr-TR"/>
        </w:rPr>
      </w:pPr>
      <w:r w:rsidRPr="00587B32">
        <w:rPr>
          <w:noProof w:val="0"/>
          <w:lang w:val="tr-TR"/>
        </w:rPr>
        <w:t xml:space="preserve">10.6. </w:t>
      </w:r>
      <w:r w:rsidR="00C13120">
        <w:rPr>
          <w:lang w:val="tr-TR"/>
        </w:rPr>
        <w:t>Zararlı bozunma ürünleri</w:t>
      </w:r>
    </w:p>
    <w:p w:rsidR="00D1622E" w:rsidRPr="00587B32" w:rsidRDefault="0028122E" w:rsidP="005D31F6">
      <w:pPr>
        <w:pStyle w:val="SDSTextNormal"/>
        <w:rPr>
          <w:lang w:val="tr-TR"/>
        </w:rPr>
      </w:pPr>
      <w:r w:rsidRPr="00587B32">
        <w:rPr>
          <w:noProof/>
          <w:lang w:val="tr-TR"/>
        </w:rPr>
        <w:t>Normal depolama ve kullanım koşulları altında tehlikeli bir ayrışma ürününün oluşması beklenmez.</w:t>
      </w:r>
    </w:p>
    <w:p w:rsidR="008C7DD2" w:rsidRPr="00587B32" w:rsidRDefault="00C13120" w:rsidP="00F67E64">
      <w:pPr>
        <w:pStyle w:val="SDSTextHeading1"/>
        <w:rPr>
          <w:noProof w:val="0"/>
          <w:lang w:val="tr-TR"/>
        </w:rPr>
      </w:pPr>
      <w:r>
        <w:rPr>
          <w:lang w:val="tr-TR"/>
        </w:rPr>
        <w:t>KISIM 11</w:t>
      </w:r>
      <w:r w:rsidR="0028122E" w:rsidRPr="00587B32">
        <w:rPr>
          <w:noProof w:val="0"/>
          <w:lang w:val="tr-TR"/>
        </w:rPr>
        <w:t xml:space="preserve">: </w:t>
      </w:r>
      <w:r>
        <w:rPr>
          <w:lang w:val="tr-TR"/>
        </w:rPr>
        <w:t>Toksikolojik bilgiler</w:t>
      </w:r>
    </w:p>
    <w:p w:rsidR="00D954AB" w:rsidRPr="00587B32" w:rsidRDefault="005A5EB4" w:rsidP="005526A7">
      <w:pPr>
        <w:pStyle w:val="SDSTextHeading2"/>
        <w:rPr>
          <w:noProof w:val="0"/>
          <w:lang w:val="tr-TR"/>
        </w:rPr>
      </w:pPr>
      <w:r w:rsidRPr="00587B32">
        <w:rPr>
          <w:noProof w:val="0"/>
          <w:lang w:val="tr-TR"/>
        </w:rPr>
        <w:t xml:space="preserve">11.1. </w:t>
      </w:r>
      <w:r w:rsidR="00C13120">
        <w:rPr>
          <w:lang w:val="tr-TR"/>
        </w:rPr>
        <w:t>Toksikolojik etkiler hakkında bilgi</w:t>
      </w:r>
    </w:p>
    <w:tbl>
      <w:tblPr>
        <w:tblStyle w:val="SDSTableWithoutBorders"/>
        <w:tblW w:w="10488" w:type="dxa"/>
        <w:tblLayout w:type="fixed"/>
        <w:tblLook w:val="04A0" w:firstRow="1" w:lastRow="0" w:firstColumn="1" w:lastColumn="0" w:noHBand="0" w:noVBand="1"/>
      </w:tblPr>
      <w:tblGrid>
        <w:gridCol w:w="3685"/>
        <w:gridCol w:w="283"/>
        <w:gridCol w:w="6520"/>
      </w:tblGrid>
      <w:tr w:rsidR="001058BD" w:rsidTr="005F7CE3">
        <w:tc>
          <w:tcPr>
            <w:tcW w:w="3685" w:type="dxa"/>
            <w:tcBorders>
              <w:top w:val="none" w:sz="0" w:space="0" w:color="000000"/>
              <w:left w:val="none" w:sz="0" w:space="0" w:color="000000"/>
              <w:bottom w:val="none" w:sz="0" w:space="0" w:color="000000"/>
              <w:right w:val="none" w:sz="0" w:space="0" w:color="000000"/>
            </w:tcBorders>
          </w:tcPr>
          <w:p w:rsidR="00350A5A" w:rsidRPr="00587B32" w:rsidRDefault="00C13120" w:rsidP="00D11C6C">
            <w:pPr>
              <w:pStyle w:val="SDSTableTextNormal"/>
              <w:rPr>
                <w:noProof w:val="0"/>
                <w:lang w:val="tr-TR"/>
              </w:rPr>
            </w:pPr>
            <w:r>
              <w:rPr>
                <w:lang w:val="tr-TR"/>
              </w:rPr>
              <w:t>Akut toksisite (ağız yoluyla)</w:t>
            </w:r>
          </w:p>
        </w:tc>
        <w:tc>
          <w:tcPr>
            <w:tcW w:w="283" w:type="dxa"/>
            <w:tcBorders>
              <w:top w:val="none" w:sz="0" w:space="0" w:color="000000"/>
              <w:left w:val="none" w:sz="0" w:space="0" w:color="000000"/>
              <w:bottom w:val="none" w:sz="0" w:space="0" w:color="000000"/>
              <w:right w:val="none" w:sz="0" w:space="0" w:color="000000"/>
            </w:tcBorders>
          </w:tcPr>
          <w:p w:rsidR="00350A5A"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350A5A" w:rsidRPr="00587B32" w:rsidRDefault="00C13120" w:rsidP="00D11C6C">
            <w:pPr>
              <w:pStyle w:val="SDSTableTextNormal"/>
              <w:rPr>
                <w:noProof w:val="0"/>
                <w:lang w:val="tr-TR"/>
              </w:rPr>
            </w:pPr>
            <w:r>
              <w:rPr>
                <w:lang w:val="tr-TR"/>
              </w:rPr>
              <w:t>Sınıflandırılmadı</w:t>
            </w:r>
          </w:p>
        </w:tc>
      </w:tr>
      <w:tr w:rsidR="001058BD" w:rsidTr="005F7CE3">
        <w:tc>
          <w:tcPr>
            <w:tcW w:w="3685" w:type="dxa"/>
            <w:tcBorders>
              <w:top w:val="none" w:sz="0" w:space="0" w:color="000000"/>
              <w:left w:val="none" w:sz="0" w:space="0" w:color="000000"/>
              <w:bottom w:val="none" w:sz="0" w:space="0" w:color="000000"/>
              <w:right w:val="none" w:sz="0" w:space="0" w:color="000000"/>
            </w:tcBorders>
          </w:tcPr>
          <w:p w:rsidR="00350A5A" w:rsidRPr="00587B32" w:rsidRDefault="00C13120" w:rsidP="00D11C6C">
            <w:pPr>
              <w:pStyle w:val="SDSTableTextNormal"/>
              <w:rPr>
                <w:noProof w:val="0"/>
                <w:lang w:val="tr-TR"/>
              </w:rPr>
            </w:pPr>
            <w:r>
              <w:rPr>
                <w:lang w:val="tr-TR"/>
              </w:rPr>
              <w:t>Akut toksisite (cilt yolu ile)</w:t>
            </w:r>
          </w:p>
        </w:tc>
        <w:tc>
          <w:tcPr>
            <w:tcW w:w="283" w:type="dxa"/>
            <w:tcBorders>
              <w:top w:val="none" w:sz="0" w:space="0" w:color="000000"/>
              <w:left w:val="none" w:sz="0" w:space="0" w:color="000000"/>
              <w:bottom w:val="none" w:sz="0" w:space="0" w:color="000000"/>
              <w:right w:val="none" w:sz="0" w:space="0" w:color="000000"/>
            </w:tcBorders>
          </w:tcPr>
          <w:p w:rsidR="00350A5A"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350A5A" w:rsidRPr="00587B32" w:rsidRDefault="00C13120" w:rsidP="00D11C6C">
            <w:pPr>
              <w:pStyle w:val="SDSTableTextNormal"/>
              <w:rPr>
                <w:noProof w:val="0"/>
                <w:lang w:val="tr-TR"/>
              </w:rPr>
            </w:pPr>
            <w:r>
              <w:rPr>
                <w:lang w:val="tr-TR"/>
              </w:rPr>
              <w:t>Cilt ile teması halinde zararlıdır.</w:t>
            </w:r>
          </w:p>
        </w:tc>
      </w:tr>
      <w:tr w:rsidR="001058BD" w:rsidTr="005F7CE3">
        <w:tc>
          <w:tcPr>
            <w:tcW w:w="3685" w:type="dxa"/>
            <w:tcBorders>
              <w:top w:val="none" w:sz="0" w:space="0" w:color="000000"/>
              <w:left w:val="none" w:sz="0" w:space="0" w:color="000000"/>
              <w:bottom w:val="none" w:sz="0" w:space="0" w:color="000000"/>
              <w:right w:val="none" w:sz="0" w:space="0" w:color="000000"/>
            </w:tcBorders>
          </w:tcPr>
          <w:p w:rsidR="00350A5A" w:rsidRPr="00587B32" w:rsidRDefault="00C13120" w:rsidP="00D11C6C">
            <w:pPr>
              <w:pStyle w:val="SDSTableTextNormal"/>
              <w:rPr>
                <w:noProof w:val="0"/>
                <w:lang w:val="tr-TR"/>
              </w:rPr>
            </w:pPr>
            <w:r>
              <w:rPr>
                <w:lang w:val="tr-TR"/>
              </w:rPr>
              <w:t>Akut toksisite (soluma ile)</w:t>
            </w:r>
          </w:p>
        </w:tc>
        <w:tc>
          <w:tcPr>
            <w:tcW w:w="283" w:type="dxa"/>
            <w:tcBorders>
              <w:top w:val="none" w:sz="0" w:space="0" w:color="000000"/>
              <w:left w:val="none" w:sz="0" w:space="0" w:color="000000"/>
              <w:bottom w:val="none" w:sz="0" w:space="0" w:color="000000"/>
              <w:right w:val="none" w:sz="0" w:space="0" w:color="000000"/>
            </w:tcBorders>
          </w:tcPr>
          <w:p w:rsidR="00350A5A"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350A5A" w:rsidRPr="00587B32" w:rsidRDefault="00C13120" w:rsidP="00D11C6C">
            <w:pPr>
              <w:pStyle w:val="SDSTableTextNormal"/>
              <w:rPr>
                <w:noProof w:val="0"/>
                <w:lang w:val="tr-TR"/>
              </w:rPr>
            </w:pPr>
            <w:r>
              <w:rPr>
                <w:lang w:val="tr-TR"/>
              </w:rPr>
              <w:t>Solunum yolu ile: toz, sis: Solunması halinde zararlıdır.</w:t>
            </w:r>
          </w:p>
        </w:tc>
      </w:tr>
    </w:tbl>
    <w:p w:rsidR="005E479E" w:rsidRPr="00587B32" w:rsidRDefault="005E479E" w:rsidP="00467138">
      <w:pPr>
        <w:pStyle w:val="SDSTextBlankLine"/>
        <w:rPr>
          <w:lang w:val="tr-TR"/>
        </w:rPr>
      </w:pPr>
    </w:p>
    <w:tbl>
      <w:tblPr>
        <w:tblStyle w:val="SDSTableWithBordersWithHeaderRow"/>
        <w:tblW w:w="10490" w:type="dxa"/>
        <w:tblLayout w:type="fixed"/>
        <w:tblLook w:val="04A0" w:firstRow="1" w:lastRow="0" w:firstColumn="1" w:lastColumn="0" w:noHBand="0" w:noVBand="1"/>
      </w:tblPr>
      <w:tblGrid>
        <w:gridCol w:w="3969"/>
        <w:gridCol w:w="6521"/>
      </w:tblGrid>
      <w:tr w:rsidR="001058BD" w:rsidTr="001058BD">
        <w:trPr>
          <w:cnfStyle w:val="100000000000" w:firstRow="1" w:lastRow="0" w:firstColumn="0" w:lastColumn="0" w:oddVBand="0" w:evenVBand="0" w:oddHBand="0" w:evenHBand="0" w:firstRowFirstColumn="0" w:firstRowLastColumn="0" w:lastRowFirstColumn="0" w:lastRowLastColumn="0"/>
          <w:tblHeader/>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FFFFFF"/>
          </w:tcPr>
          <w:p w:rsidR="005E479E" w:rsidRPr="00587B32" w:rsidRDefault="00C13120" w:rsidP="00C06536">
            <w:pPr>
              <w:pStyle w:val="SDSTableTextHeading1"/>
              <w:rPr>
                <w:noProof w:val="0"/>
                <w:lang w:val="tr-TR"/>
              </w:rPr>
            </w:pPr>
            <w:r>
              <w:rPr>
                <w:color w:val="000000"/>
                <w:lang w:val="tr-TR"/>
              </w:rPr>
              <w:t>LAMPE</w:t>
            </w:r>
          </w:p>
        </w:tc>
      </w:tr>
      <w:tr w:rsidR="001058BD" w:rsidTr="001058BD">
        <w:tc>
          <w:tcPr>
            <w:tcW w:w="3969" w:type="dxa"/>
            <w:tcBorders>
              <w:top w:val="single" w:sz="4" w:space="0" w:color="000000"/>
              <w:left w:val="single" w:sz="4" w:space="0" w:color="000000"/>
              <w:bottom w:val="single" w:sz="4" w:space="0" w:color="000000"/>
              <w:right w:val="single" w:sz="4" w:space="0" w:color="000000"/>
            </w:tcBorders>
          </w:tcPr>
          <w:p w:rsidR="0068218E" w:rsidRPr="00587B32" w:rsidRDefault="0028122E" w:rsidP="0068218E">
            <w:pPr>
              <w:pStyle w:val="SDSTableTextNormal"/>
              <w:rPr>
                <w:noProof w:val="0"/>
                <w:lang w:val="tr-TR"/>
              </w:rPr>
            </w:pPr>
            <w:r>
              <w:rPr>
                <w:lang w:val="tr-TR"/>
              </w:rPr>
              <w:t>ATE (SEA) (Deri yolu)</w:t>
            </w:r>
          </w:p>
        </w:tc>
        <w:tc>
          <w:tcPr>
            <w:tcW w:w="6521" w:type="dxa"/>
            <w:tcBorders>
              <w:top w:val="single" w:sz="4" w:space="0" w:color="000000"/>
              <w:left w:val="single" w:sz="4" w:space="0" w:color="000000"/>
              <w:bottom w:val="single" w:sz="4" w:space="0" w:color="000000"/>
              <w:right w:val="single" w:sz="4" w:space="0" w:color="000000"/>
            </w:tcBorders>
          </w:tcPr>
          <w:p w:rsidR="0068218E" w:rsidRPr="00587B32" w:rsidRDefault="0028122E" w:rsidP="0068218E">
            <w:pPr>
              <w:pStyle w:val="SDSTableTextNormal"/>
              <w:rPr>
                <w:noProof w:val="0"/>
                <w:lang w:val="tr-TR"/>
              </w:rPr>
            </w:pPr>
            <w:r>
              <w:rPr>
                <w:lang w:val="tr-TR"/>
              </w:rPr>
              <w:t>1692,308 mg/kg vücut ağırlığı</w:t>
            </w:r>
          </w:p>
        </w:tc>
      </w:tr>
      <w:tr w:rsidR="001058BD" w:rsidTr="001058BD">
        <w:tc>
          <w:tcPr>
            <w:tcW w:w="3969" w:type="dxa"/>
            <w:tcBorders>
              <w:top w:val="single" w:sz="4" w:space="0" w:color="000000"/>
              <w:left w:val="single" w:sz="4" w:space="0" w:color="000000"/>
              <w:bottom w:val="single" w:sz="4" w:space="0" w:color="000000"/>
              <w:right w:val="single" w:sz="4" w:space="0" w:color="000000"/>
            </w:tcBorders>
          </w:tcPr>
          <w:p w:rsidR="0068218E" w:rsidRPr="00587B32" w:rsidRDefault="0028122E" w:rsidP="0068218E">
            <w:pPr>
              <w:pStyle w:val="SDSTableTextNormal"/>
              <w:rPr>
                <w:noProof w:val="0"/>
                <w:lang w:val="tr-TR"/>
              </w:rPr>
            </w:pPr>
            <w:r>
              <w:rPr>
                <w:lang w:val="tr-TR"/>
              </w:rPr>
              <w:t>ATE (SEA) (toz, sis)</w:t>
            </w:r>
          </w:p>
        </w:tc>
        <w:tc>
          <w:tcPr>
            <w:tcW w:w="6521" w:type="dxa"/>
            <w:tcBorders>
              <w:top w:val="single" w:sz="4" w:space="0" w:color="000000"/>
              <w:left w:val="single" w:sz="4" w:space="0" w:color="000000"/>
              <w:bottom w:val="single" w:sz="4" w:space="0" w:color="000000"/>
              <w:right w:val="single" w:sz="4" w:space="0" w:color="000000"/>
            </w:tcBorders>
          </w:tcPr>
          <w:p w:rsidR="0068218E" w:rsidRPr="00587B32" w:rsidRDefault="0028122E" w:rsidP="0068218E">
            <w:pPr>
              <w:pStyle w:val="SDSTableTextNormal"/>
              <w:rPr>
                <w:noProof w:val="0"/>
                <w:lang w:val="tr-TR"/>
              </w:rPr>
            </w:pPr>
            <w:r>
              <w:rPr>
                <w:lang w:val="tr-TR"/>
              </w:rPr>
              <w:t>1,962 mg/l/4 sa</w:t>
            </w:r>
          </w:p>
        </w:tc>
      </w:tr>
    </w:tbl>
    <w:p w:rsidR="00467138" w:rsidRPr="00587B32" w:rsidRDefault="00467138" w:rsidP="00AF752B">
      <w:pPr>
        <w:pStyle w:val="SDSTextBlankLine"/>
        <w:rPr>
          <w:lang w:val="tr-TR"/>
        </w:rPr>
      </w:pPr>
    </w:p>
    <w:tbl>
      <w:tblPr>
        <w:tblStyle w:val="SDSTableWithoutBorders"/>
        <w:tblW w:w="10488" w:type="dxa"/>
        <w:tblLayout w:type="fixed"/>
        <w:tblLook w:val="04A0" w:firstRow="1" w:lastRow="0" w:firstColumn="1" w:lastColumn="0" w:noHBand="0" w:noVBand="1"/>
      </w:tblPr>
      <w:tblGrid>
        <w:gridCol w:w="3685"/>
        <w:gridCol w:w="283"/>
        <w:gridCol w:w="6520"/>
      </w:tblGrid>
      <w:tr w:rsidR="001058BD" w:rsidTr="005F7CE3">
        <w:tc>
          <w:tcPr>
            <w:tcW w:w="3685" w:type="dxa"/>
            <w:tcBorders>
              <w:top w:val="none" w:sz="0" w:space="0" w:color="000000"/>
              <w:left w:val="none" w:sz="0" w:space="0" w:color="000000"/>
              <w:bottom w:val="none" w:sz="0" w:space="0" w:color="000000"/>
              <w:right w:val="none" w:sz="0" w:space="0" w:color="000000"/>
            </w:tcBorders>
          </w:tcPr>
          <w:p w:rsidR="000D18C6" w:rsidRPr="00587B32" w:rsidRDefault="00C13120" w:rsidP="00D11C6C">
            <w:pPr>
              <w:pStyle w:val="SDSTableTextNormal"/>
              <w:rPr>
                <w:noProof w:val="0"/>
                <w:lang w:val="tr-TR"/>
              </w:rPr>
            </w:pPr>
            <w:r>
              <w:rPr>
                <w:lang w:val="tr-TR"/>
              </w:rPr>
              <w:t>Cilt aşınması/tahrişi</w:t>
            </w:r>
          </w:p>
        </w:tc>
        <w:tc>
          <w:tcPr>
            <w:tcW w:w="283" w:type="dxa"/>
            <w:tcBorders>
              <w:top w:val="none" w:sz="0" w:space="0" w:color="000000"/>
              <w:left w:val="none" w:sz="0" w:space="0" w:color="000000"/>
              <w:bottom w:val="none" w:sz="0" w:space="0" w:color="000000"/>
              <w:right w:val="none" w:sz="0" w:space="0" w:color="000000"/>
            </w:tcBorders>
          </w:tcPr>
          <w:p w:rsidR="000D18C6"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0D18C6" w:rsidRPr="00587B32" w:rsidRDefault="00C13120" w:rsidP="00D11C6C">
            <w:pPr>
              <w:pStyle w:val="SDSTableTextNormal"/>
              <w:rPr>
                <w:noProof w:val="0"/>
                <w:lang w:val="tr-TR"/>
              </w:rPr>
            </w:pPr>
            <w:r>
              <w:rPr>
                <w:lang w:val="tr-TR"/>
              </w:rPr>
              <w:t>Sınıflandırılmadı</w:t>
            </w:r>
          </w:p>
          <w:p w:rsidR="00C06CE1" w:rsidRPr="00587B32" w:rsidRDefault="00C13120" w:rsidP="00D11C6C">
            <w:pPr>
              <w:pStyle w:val="SDSTableTextNormal"/>
              <w:rPr>
                <w:noProof w:val="0"/>
                <w:lang w:val="tr-TR"/>
              </w:rPr>
            </w:pPr>
            <w:r>
              <w:rPr>
                <w:lang w:val="tr-TR"/>
              </w:rPr>
              <w:t>pH</w:t>
            </w:r>
            <w:r w:rsidR="0028122E" w:rsidRPr="00587B32">
              <w:rPr>
                <w:noProof w:val="0"/>
                <w:lang w:val="tr-TR"/>
              </w:rPr>
              <w:t xml:space="preserve">: </w:t>
            </w:r>
            <w:r>
              <w:rPr>
                <w:lang w:val="tr-TR"/>
              </w:rPr>
              <w:t>4,5 – 7,5</w:t>
            </w:r>
          </w:p>
        </w:tc>
      </w:tr>
    </w:tbl>
    <w:p w:rsidR="008A28C1" w:rsidRPr="00587B32" w:rsidRDefault="008A28C1" w:rsidP="008A28C1">
      <w:pPr>
        <w:pStyle w:val="SDSTextBlankLine"/>
        <w:rPr>
          <w:lang w:val="tr-TR"/>
        </w:rPr>
      </w:pPr>
    </w:p>
    <w:tbl>
      <w:tblPr>
        <w:tblStyle w:val="SDSTableWithBordersWithHeaderRow"/>
        <w:tblW w:w="10489" w:type="dxa"/>
        <w:tblLayout w:type="fixed"/>
        <w:tblLook w:val="0020" w:firstRow="1" w:lastRow="0" w:firstColumn="0" w:lastColumn="0" w:noHBand="0" w:noVBand="0"/>
      </w:tblPr>
      <w:tblGrid>
        <w:gridCol w:w="3969"/>
        <w:gridCol w:w="6520"/>
      </w:tblGrid>
      <w:tr w:rsidR="001058BD" w:rsidTr="001058BD">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3365D2" w:rsidRPr="00587B32" w:rsidRDefault="00C13120" w:rsidP="003365D2">
            <w:pPr>
              <w:pStyle w:val="SDSTableTextHeading1"/>
              <w:rPr>
                <w:noProof w:val="0"/>
                <w:lang w:val="tr-TR"/>
              </w:rPr>
            </w:pPr>
            <w:r>
              <w:rPr>
                <w:color w:val="000000"/>
                <w:lang w:val="tr-TR"/>
              </w:rPr>
              <w:t>LAMPE</w:t>
            </w:r>
          </w:p>
        </w:tc>
      </w:tr>
      <w:tr w:rsidR="001058BD" w:rsidTr="001058BD">
        <w:tc>
          <w:tcPr>
            <w:tcW w:w="3969" w:type="dxa"/>
            <w:tcBorders>
              <w:top w:val="single" w:sz="4" w:space="0" w:color="000000"/>
              <w:left w:val="single" w:sz="4" w:space="0" w:color="000000"/>
              <w:bottom w:val="single" w:sz="4" w:space="0" w:color="000000"/>
              <w:right w:val="single" w:sz="4" w:space="0" w:color="000000"/>
            </w:tcBorders>
          </w:tcPr>
          <w:p w:rsidR="00A051CB" w:rsidRPr="00587B32" w:rsidRDefault="00C13120" w:rsidP="00A051CB">
            <w:pPr>
              <w:pStyle w:val="SDSTableTextNormal"/>
              <w:rPr>
                <w:noProof w:val="0"/>
                <w:lang w:val="tr-TR"/>
              </w:rPr>
            </w:pPr>
            <w:r>
              <w:rPr>
                <w:lang w:eastAsia="ja-JP"/>
              </w:rPr>
              <w:t>pH</w:t>
            </w:r>
          </w:p>
        </w:tc>
        <w:tc>
          <w:tcPr>
            <w:tcW w:w="6520" w:type="dxa"/>
            <w:tcBorders>
              <w:top w:val="single" w:sz="4" w:space="0" w:color="000000"/>
              <w:left w:val="single" w:sz="4" w:space="0" w:color="000000"/>
              <w:bottom w:val="single" w:sz="4" w:space="0" w:color="000000"/>
              <w:right w:val="single" w:sz="4" w:space="0" w:color="000000"/>
            </w:tcBorders>
          </w:tcPr>
          <w:p w:rsidR="00A051CB" w:rsidRPr="00587B32" w:rsidRDefault="00C13120" w:rsidP="00A051CB">
            <w:pPr>
              <w:pStyle w:val="SDSTableTextNormal"/>
              <w:rPr>
                <w:noProof w:val="0"/>
                <w:lang w:val="tr-TR"/>
              </w:rPr>
            </w:pPr>
            <w:r>
              <w:rPr>
                <w:lang w:eastAsia="ja-JP"/>
              </w:rPr>
              <w:t>4,5 – 7,5</w:t>
            </w:r>
          </w:p>
        </w:tc>
      </w:tr>
    </w:tbl>
    <w:p w:rsidR="008A28C1" w:rsidRPr="00587B32" w:rsidRDefault="008A28C1" w:rsidP="000E7E92">
      <w:pPr>
        <w:pStyle w:val="SDSTextBlankLine"/>
        <w:rPr>
          <w:lang w:val="tr-TR"/>
        </w:rPr>
      </w:pPr>
    </w:p>
    <w:tbl>
      <w:tblPr>
        <w:tblStyle w:val="SDSTableWithoutBorders"/>
        <w:tblW w:w="10488" w:type="dxa"/>
        <w:tblLayout w:type="fixed"/>
        <w:tblLook w:val="04A0" w:firstRow="1" w:lastRow="0" w:firstColumn="1" w:lastColumn="0" w:noHBand="0" w:noVBand="1"/>
      </w:tblPr>
      <w:tblGrid>
        <w:gridCol w:w="3685"/>
        <w:gridCol w:w="283"/>
        <w:gridCol w:w="6520"/>
      </w:tblGrid>
      <w:tr w:rsidR="001058BD" w:rsidTr="005F7CE3">
        <w:tc>
          <w:tcPr>
            <w:tcW w:w="3685" w:type="dxa"/>
            <w:tcBorders>
              <w:top w:val="none" w:sz="0" w:space="0" w:color="000000"/>
              <w:left w:val="none" w:sz="0" w:space="0" w:color="000000"/>
              <w:bottom w:val="none" w:sz="0" w:space="0" w:color="000000"/>
              <w:right w:val="none" w:sz="0" w:space="0" w:color="000000"/>
            </w:tcBorders>
          </w:tcPr>
          <w:p w:rsidR="000D18C6" w:rsidRPr="00587B32" w:rsidRDefault="00C13120" w:rsidP="00D11C6C">
            <w:pPr>
              <w:pStyle w:val="SDSTableTextNormal"/>
              <w:rPr>
                <w:noProof w:val="0"/>
                <w:lang w:val="tr-TR"/>
              </w:rPr>
            </w:pPr>
            <w:r>
              <w:rPr>
                <w:lang w:val="tr-TR"/>
              </w:rPr>
              <w:lastRenderedPageBreak/>
              <w:t>Ciddi göz hasarları/tahrişi</w:t>
            </w:r>
          </w:p>
        </w:tc>
        <w:tc>
          <w:tcPr>
            <w:tcW w:w="283" w:type="dxa"/>
            <w:tcBorders>
              <w:top w:val="none" w:sz="0" w:space="0" w:color="000000"/>
              <w:left w:val="none" w:sz="0" w:space="0" w:color="000000"/>
              <w:bottom w:val="none" w:sz="0" w:space="0" w:color="000000"/>
              <w:right w:val="none" w:sz="0" w:space="0" w:color="000000"/>
            </w:tcBorders>
          </w:tcPr>
          <w:p w:rsidR="000D18C6"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0D18C6" w:rsidRPr="00587B32" w:rsidRDefault="00C13120" w:rsidP="00D11C6C">
            <w:pPr>
              <w:pStyle w:val="SDSTableTextNormal"/>
              <w:rPr>
                <w:noProof w:val="0"/>
                <w:lang w:val="tr-TR"/>
              </w:rPr>
            </w:pPr>
            <w:r>
              <w:rPr>
                <w:lang w:val="tr-TR"/>
              </w:rPr>
              <w:t>Sınıflandırılmadı</w:t>
            </w:r>
          </w:p>
          <w:p w:rsidR="000D18C6" w:rsidRPr="00587B32" w:rsidRDefault="00C13120" w:rsidP="00D11C6C">
            <w:pPr>
              <w:pStyle w:val="SDSTableTextNormal"/>
              <w:rPr>
                <w:noProof w:val="0"/>
                <w:lang w:val="tr-TR"/>
              </w:rPr>
            </w:pPr>
            <w:r>
              <w:rPr>
                <w:lang w:val="tr-TR"/>
              </w:rPr>
              <w:t>pH</w:t>
            </w:r>
            <w:r w:rsidR="00CE61EB" w:rsidRPr="00587B32">
              <w:rPr>
                <w:noProof w:val="0"/>
                <w:lang w:val="tr-TR"/>
              </w:rPr>
              <w:t xml:space="preserve">: </w:t>
            </w:r>
            <w:r>
              <w:rPr>
                <w:lang w:val="tr-TR"/>
              </w:rPr>
              <w:t>4,5 – 7,5</w:t>
            </w:r>
          </w:p>
        </w:tc>
      </w:tr>
    </w:tbl>
    <w:p w:rsidR="008A28C1" w:rsidRPr="00587B32" w:rsidRDefault="008A28C1" w:rsidP="008A28C1">
      <w:pPr>
        <w:pStyle w:val="SDSTextBlankLine"/>
        <w:rPr>
          <w:lang w:val="tr-TR"/>
        </w:rPr>
      </w:pPr>
    </w:p>
    <w:tbl>
      <w:tblPr>
        <w:tblStyle w:val="SDSTableWithBordersWithHeaderRow"/>
        <w:tblW w:w="10489" w:type="dxa"/>
        <w:tblLayout w:type="fixed"/>
        <w:tblLook w:val="0020" w:firstRow="1" w:lastRow="0" w:firstColumn="0" w:lastColumn="0" w:noHBand="0" w:noVBand="0"/>
      </w:tblPr>
      <w:tblGrid>
        <w:gridCol w:w="3969"/>
        <w:gridCol w:w="6520"/>
      </w:tblGrid>
      <w:tr w:rsidR="001058BD" w:rsidTr="001058BD">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3365D2" w:rsidRPr="00587B32" w:rsidRDefault="0028122E" w:rsidP="003365D2">
            <w:pPr>
              <w:pStyle w:val="SDSTableTextHeading1"/>
              <w:rPr>
                <w:noProof w:val="0"/>
                <w:lang w:val="tr-TR"/>
              </w:rPr>
            </w:pPr>
            <w:r w:rsidRPr="00587B32">
              <w:rPr>
                <w:color w:val="000000"/>
                <w:lang w:val="tr-TR"/>
              </w:rPr>
              <w:t>LAMPE</w:t>
            </w:r>
          </w:p>
        </w:tc>
      </w:tr>
      <w:tr w:rsidR="001058BD" w:rsidTr="001058BD">
        <w:tc>
          <w:tcPr>
            <w:tcW w:w="3969" w:type="dxa"/>
            <w:tcBorders>
              <w:top w:val="single" w:sz="4" w:space="0" w:color="000000"/>
              <w:left w:val="single" w:sz="4" w:space="0" w:color="000000"/>
              <w:bottom w:val="single" w:sz="4" w:space="0" w:color="000000"/>
              <w:right w:val="single" w:sz="4" w:space="0" w:color="000000"/>
            </w:tcBorders>
          </w:tcPr>
          <w:p w:rsidR="005A1572" w:rsidRPr="00587B32" w:rsidRDefault="00C13120" w:rsidP="005A1572">
            <w:pPr>
              <w:pStyle w:val="SDSTableTextNormal"/>
              <w:rPr>
                <w:noProof w:val="0"/>
                <w:lang w:val="tr-TR"/>
              </w:rPr>
            </w:pPr>
            <w:r>
              <w:rPr>
                <w:lang w:eastAsia="ja-JP"/>
              </w:rPr>
              <w:t>pH</w:t>
            </w:r>
          </w:p>
        </w:tc>
        <w:tc>
          <w:tcPr>
            <w:tcW w:w="6520" w:type="dxa"/>
            <w:tcBorders>
              <w:top w:val="single" w:sz="4" w:space="0" w:color="000000"/>
              <w:left w:val="single" w:sz="4" w:space="0" w:color="000000"/>
              <w:bottom w:val="single" w:sz="4" w:space="0" w:color="000000"/>
              <w:right w:val="single" w:sz="4" w:space="0" w:color="000000"/>
            </w:tcBorders>
          </w:tcPr>
          <w:p w:rsidR="005A1572" w:rsidRPr="00587B32" w:rsidRDefault="00C13120" w:rsidP="005A1572">
            <w:pPr>
              <w:pStyle w:val="SDSTableTextNormal"/>
              <w:rPr>
                <w:noProof w:val="0"/>
                <w:lang w:val="tr-TR"/>
              </w:rPr>
            </w:pPr>
            <w:r>
              <w:rPr>
                <w:lang w:eastAsia="ja-JP"/>
              </w:rPr>
              <w:t>4,5 – 7,5</w:t>
            </w:r>
          </w:p>
        </w:tc>
      </w:tr>
    </w:tbl>
    <w:p w:rsidR="008A28C1" w:rsidRPr="00587B32" w:rsidRDefault="008A28C1" w:rsidP="000E7E92">
      <w:pPr>
        <w:pStyle w:val="SDSTextBlankLine"/>
        <w:rPr>
          <w:lang w:val="tr-TR"/>
        </w:rPr>
      </w:pPr>
    </w:p>
    <w:tbl>
      <w:tblPr>
        <w:tblStyle w:val="SDSTableWithoutBorders"/>
        <w:tblW w:w="10488" w:type="dxa"/>
        <w:tblLayout w:type="fixed"/>
        <w:tblLook w:val="04A0" w:firstRow="1" w:lastRow="0" w:firstColumn="1" w:lastColumn="0" w:noHBand="0" w:noVBand="1"/>
      </w:tblPr>
      <w:tblGrid>
        <w:gridCol w:w="3685"/>
        <w:gridCol w:w="283"/>
        <w:gridCol w:w="6520"/>
      </w:tblGrid>
      <w:tr w:rsidR="001058BD" w:rsidTr="005F7CE3">
        <w:tc>
          <w:tcPr>
            <w:tcW w:w="3685" w:type="dxa"/>
            <w:tcBorders>
              <w:top w:val="none" w:sz="0" w:space="0" w:color="000000"/>
              <w:left w:val="none" w:sz="0" w:space="0" w:color="000000"/>
              <w:bottom w:val="none" w:sz="0" w:space="0" w:color="000000"/>
              <w:right w:val="none" w:sz="0" w:space="0" w:color="000000"/>
            </w:tcBorders>
          </w:tcPr>
          <w:p w:rsidR="000D18C6" w:rsidRPr="00587B32" w:rsidRDefault="00C13120" w:rsidP="00D11C6C">
            <w:pPr>
              <w:pStyle w:val="SDSTableTextNormal"/>
              <w:rPr>
                <w:noProof w:val="0"/>
                <w:lang w:val="tr-TR"/>
              </w:rPr>
            </w:pPr>
            <w:r>
              <w:rPr>
                <w:lang w:val="tr-TR"/>
              </w:rPr>
              <w:t>Solunum yolları veya cilt hassaslaşması</w:t>
            </w:r>
          </w:p>
        </w:tc>
        <w:tc>
          <w:tcPr>
            <w:tcW w:w="283" w:type="dxa"/>
            <w:tcBorders>
              <w:top w:val="none" w:sz="0" w:space="0" w:color="000000"/>
              <w:left w:val="none" w:sz="0" w:space="0" w:color="000000"/>
              <w:bottom w:val="none" w:sz="0" w:space="0" w:color="000000"/>
              <w:right w:val="none" w:sz="0" w:space="0" w:color="000000"/>
            </w:tcBorders>
          </w:tcPr>
          <w:p w:rsidR="000D18C6"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C06CE1" w:rsidRPr="00587B32" w:rsidRDefault="00C13120" w:rsidP="00D11C6C">
            <w:pPr>
              <w:pStyle w:val="SDSTableTextNormal"/>
              <w:rPr>
                <w:noProof w:val="0"/>
                <w:lang w:val="tr-TR"/>
              </w:rPr>
            </w:pPr>
            <w:r>
              <w:rPr>
                <w:lang w:val="tr-TR"/>
              </w:rPr>
              <w:t>Sınıflandırılmadı</w:t>
            </w:r>
          </w:p>
        </w:tc>
      </w:tr>
    </w:tbl>
    <w:p w:rsidR="00057851" w:rsidRPr="00587B32" w:rsidRDefault="00057851" w:rsidP="000E7E92">
      <w:pPr>
        <w:pStyle w:val="SDSTextBlankLine"/>
        <w:rPr>
          <w:lang w:val="tr-TR"/>
        </w:rPr>
      </w:pPr>
    </w:p>
    <w:tbl>
      <w:tblPr>
        <w:tblStyle w:val="SDSTableWithoutBorders"/>
        <w:tblW w:w="10488" w:type="dxa"/>
        <w:tblLayout w:type="fixed"/>
        <w:tblLook w:val="04A0" w:firstRow="1" w:lastRow="0" w:firstColumn="1" w:lastColumn="0" w:noHBand="0" w:noVBand="1"/>
      </w:tblPr>
      <w:tblGrid>
        <w:gridCol w:w="3685"/>
        <w:gridCol w:w="283"/>
        <w:gridCol w:w="6520"/>
      </w:tblGrid>
      <w:tr w:rsidR="001058BD" w:rsidTr="005F7CE3">
        <w:tc>
          <w:tcPr>
            <w:tcW w:w="3685" w:type="dxa"/>
            <w:tcBorders>
              <w:top w:val="none" w:sz="0" w:space="0" w:color="000000"/>
              <w:left w:val="none" w:sz="0" w:space="0" w:color="000000"/>
              <w:bottom w:val="none" w:sz="0" w:space="0" w:color="000000"/>
              <w:right w:val="none" w:sz="0" w:space="0" w:color="000000"/>
            </w:tcBorders>
          </w:tcPr>
          <w:p w:rsidR="000D18C6" w:rsidRPr="00587B32" w:rsidRDefault="00C13120" w:rsidP="00D11C6C">
            <w:pPr>
              <w:pStyle w:val="SDSTableTextNormal"/>
              <w:rPr>
                <w:noProof w:val="0"/>
                <w:lang w:val="tr-TR"/>
              </w:rPr>
            </w:pPr>
            <w:r>
              <w:rPr>
                <w:lang w:val="tr-TR"/>
              </w:rPr>
              <w:t>Eşey hücre mutajenitesi</w:t>
            </w:r>
          </w:p>
        </w:tc>
        <w:tc>
          <w:tcPr>
            <w:tcW w:w="283" w:type="dxa"/>
            <w:tcBorders>
              <w:top w:val="none" w:sz="0" w:space="0" w:color="000000"/>
              <w:left w:val="none" w:sz="0" w:space="0" w:color="000000"/>
              <w:bottom w:val="none" w:sz="0" w:space="0" w:color="000000"/>
              <w:right w:val="none" w:sz="0" w:space="0" w:color="000000"/>
            </w:tcBorders>
          </w:tcPr>
          <w:p w:rsidR="000D18C6"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0D18C6" w:rsidRPr="00587B32" w:rsidRDefault="00C13120" w:rsidP="00D11C6C">
            <w:pPr>
              <w:pStyle w:val="SDSTableTextNormal"/>
              <w:rPr>
                <w:noProof w:val="0"/>
                <w:lang w:val="tr-TR"/>
              </w:rPr>
            </w:pPr>
            <w:r>
              <w:rPr>
                <w:lang w:val="tr-TR"/>
              </w:rPr>
              <w:t>Sınıflandırılmadı</w:t>
            </w:r>
          </w:p>
        </w:tc>
      </w:tr>
    </w:tbl>
    <w:p w:rsidR="00AD4400" w:rsidRPr="00587B32" w:rsidRDefault="00AD4400" w:rsidP="000E7E92">
      <w:pPr>
        <w:pStyle w:val="SDSTextBlankLine"/>
        <w:rPr>
          <w:lang w:val="tr-TR"/>
        </w:rPr>
      </w:pPr>
    </w:p>
    <w:tbl>
      <w:tblPr>
        <w:tblStyle w:val="SDSTableWithoutBorders"/>
        <w:tblW w:w="10488" w:type="dxa"/>
        <w:tblLayout w:type="fixed"/>
        <w:tblLook w:val="04A0" w:firstRow="1" w:lastRow="0" w:firstColumn="1" w:lastColumn="0" w:noHBand="0" w:noVBand="1"/>
      </w:tblPr>
      <w:tblGrid>
        <w:gridCol w:w="3685"/>
        <w:gridCol w:w="283"/>
        <w:gridCol w:w="6520"/>
      </w:tblGrid>
      <w:tr w:rsidR="001058BD" w:rsidTr="005F7CE3">
        <w:tc>
          <w:tcPr>
            <w:tcW w:w="3685" w:type="dxa"/>
            <w:tcBorders>
              <w:top w:val="none" w:sz="0" w:space="0" w:color="000000"/>
              <w:left w:val="none" w:sz="0" w:space="0" w:color="000000"/>
              <w:bottom w:val="none" w:sz="0" w:space="0" w:color="000000"/>
              <w:right w:val="none" w:sz="0" w:space="0" w:color="000000"/>
            </w:tcBorders>
          </w:tcPr>
          <w:p w:rsidR="000D18C6" w:rsidRPr="00587B32" w:rsidRDefault="00C13120" w:rsidP="00D11C6C">
            <w:pPr>
              <w:pStyle w:val="SDSTableTextNormal"/>
              <w:rPr>
                <w:noProof w:val="0"/>
                <w:lang w:val="tr-TR"/>
              </w:rPr>
            </w:pPr>
            <w:r>
              <w:rPr>
                <w:lang w:val="tr-TR"/>
              </w:rPr>
              <w:t>Kanserojenite</w:t>
            </w:r>
          </w:p>
        </w:tc>
        <w:tc>
          <w:tcPr>
            <w:tcW w:w="283" w:type="dxa"/>
            <w:tcBorders>
              <w:top w:val="none" w:sz="0" w:space="0" w:color="000000"/>
              <w:left w:val="none" w:sz="0" w:space="0" w:color="000000"/>
              <w:bottom w:val="none" w:sz="0" w:space="0" w:color="000000"/>
              <w:right w:val="none" w:sz="0" w:space="0" w:color="000000"/>
            </w:tcBorders>
          </w:tcPr>
          <w:p w:rsidR="000D18C6"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0D18C6" w:rsidRPr="00587B32" w:rsidRDefault="00C13120" w:rsidP="00D11C6C">
            <w:pPr>
              <w:pStyle w:val="SDSTableTextNormal"/>
              <w:rPr>
                <w:noProof w:val="0"/>
                <w:lang w:val="tr-TR"/>
              </w:rPr>
            </w:pPr>
            <w:r>
              <w:rPr>
                <w:lang w:val="tr-TR"/>
              </w:rPr>
              <w:t>Sınıflandırılmadı</w:t>
            </w:r>
          </w:p>
        </w:tc>
      </w:tr>
    </w:tbl>
    <w:p w:rsidR="00AC51DC" w:rsidRPr="00587B32" w:rsidRDefault="00AC51DC" w:rsidP="009D0109">
      <w:pPr>
        <w:pStyle w:val="SDSTextBlankLine"/>
        <w:rPr>
          <w:lang w:val="tr-TR"/>
        </w:rPr>
      </w:pPr>
    </w:p>
    <w:tbl>
      <w:tblPr>
        <w:tblStyle w:val="SDSTableWithoutBorders"/>
        <w:tblW w:w="10488" w:type="dxa"/>
        <w:tblLayout w:type="fixed"/>
        <w:tblLook w:val="04A0" w:firstRow="1" w:lastRow="0" w:firstColumn="1" w:lastColumn="0" w:noHBand="0" w:noVBand="1"/>
      </w:tblPr>
      <w:tblGrid>
        <w:gridCol w:w="3685"/>
        <w:gridCol w:w="283"/>
        <w:gridCol w:w="6520"/>
      </w:tblGrid>
      <w:tr w:rsidR="001058BD" w:rsidTr="00D10248">
        <w:tc>
          <w:tcPr>
            <w:tcW w:w="3685" w:type="dxa"/>
            <w:tcBorders>
              <w:top w:val="none" w:sz="0" w:space="0" w:color="000000"/>
              <w:left w:val="none" w:sz="0" w:space="0" w:color="000000"/>
              <w:bottom w:val="none" w:sz="0" w:space="0" w:color="000000"/>
              <w:right w:val="none" w:sz="0" w:space="0" w:color="000000"/>
            </w:tcBorders>
          </w:tcPr>
          <w:p w:rsidR="000D18C6" w:rsidRPr="00587B32" w:rsidRDefault="00C13120" w:rsidP="00D11C6C">
            <w:pPr>
              <w:pStyle w:val="SDSTableTextNormal"/>
              <w:rPr>
                <w:noProof w:val="0"/>
                <w:lang w:val="tr-TR"/>
              </w:rPr>
            </w:pPr>
            <w:r>
              <w:rPr>
                <w:lang w:val="tr-TR"/>
              </w:rPr>
              <w:t>Üreme sistemi toksisitesi</w:t>
            </w:r>
          </w:p>
        </w:tc>
        <w:tc>
          <w:tcPr>
            <w:tcW w:w="283" w:type="dxa"/>
            <w:tcBorders>
              <w:top w:val="none" w:sz="0" w:space="0" w:color="000000"/>
              <w:left w:val="none" w:sz="0" w:space="0" w:color="000000"/>
              <w:bottom w:val="none" w:sz="0" w:space="0" w:color="000000"/>
              <w:right w:val="none" w:sz="0" w:space="0" w:color="000000"/>
            </w:tcBorders>
          </w:tcPr>
          <w:p w:rsidR="000D18C6"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0D18C6" w:rsidRPr="00587B32" w:rsidRDefault="00C13120" w:rsidP="00D11C6C">
            <w:pPr>
              <w:pStyle w:val="SDSTableTextNormal"/>
              <w:rPr>
                <w:noProof w:val="0"/>
                <w:lang w:val="tr-TR"/>
              </w:rPr>
            </w:pPr>
            <w:r>
              <w:rPr>
                <w:lang w:val="tr-TR"/>
              </w:rPr>
              <w:t>Sınıflandırılmadı</w:t>
            </w:r>
          </w:p>
        </w:tc>
      </w:tr>
    </w:tbl>
    <w:p w:rsidR="003818E4" w:rsidRPr="00587B32" w:rsidRDefault="003818E4" w:rsidP="009D0109">
      <w:pPr>
        <w:pStyle w:val="SDSTextBlankLine"/>
        <w:rPr>
          <w:lang w:val="tr-TR"/>
        </w:rPr>
      </w:pPr>
    </w:p>
    <w:tbl>
      <w:tblPr>
        <w:tblStyle w:val="SDSTableWithoutBorders"/>
        <w:tblW w:w="10488" w:type="dxa"/>
        <w:tblLayout w:type="fixed"/>
        <w:tblLook w:val="04A0" w:firstRow="1" w:lastRow="0" w:firstColumn="1" w:lastColumn="0" w:noHBand="0" w:noVBand="1"/>
      </w:tblPr>
      <w:tblGrid>
        <w:gridCol w:w="3685"/>
        <w:gridCol w:w="283"/>
        <w:gridCol w:w="6520"/>
      </w:tblGrid>
      <w:tr w:rsidR="001058BD" w:rsidTr="005F7CE3">
        <w:tc>
          <w:tcPr>
            <w:tcW w:w="3685" w:type="dxa"/>
            <w:tcBorders>
              <w:top w:val="none" w:sz="0" w:space="0" w:color="000000"/>
              <w:left w:val="none" w:sz="0" w:space="0" w:color="000000"/>
              <w:bottom w:val="none" w:sz="0" w:space="0" w:color="000000"/>
              <w:right w:val="none" w:sz="0" w:space="0" w:color="000000"/>
            </w:tcBorders>
          </w:tcPr>
          <w:p w:rsidR="000D18C6" w:rsidRPr="00587B32" w:rsidRDefault="00C13120" w:rsidP="00D11C6C">
            <w:pPr>
              <w:pStyle w:val="SDSTableTextNormal"/>
              <w:rPr>
                <w:noProof w:val="0"/>
                <w:lang w:val="tr-TR"/>
              </w:rPr>
            </w:pPr>
            <w:r>
              <w:rPr>
                <w:lang w:val="tr-TR"/>
              </w:rPr>
              <w:t>BHOT-tek maruz kalma</w:t>
            </w:r>
          </w:p>
        </w:tc>
        <w:tc>
          <w:tcPr>
            <w:tcW w:w="283" w:type="dxa"/>
            <w:tcBorders>
              <w:top w:val="none" w:sz="0" w:space="0" w:color="000000"/>
              <w:left w:val="none" w:sz="0" w:space="0" w:color="000000"/>
              <w:bottom w:val="none" w:sz="0" w:space="0" w:color="000000"/>
              <w:right w:val="none" w:sz="0" w:space="0" w:color="000000"/>
            </w:tcBorders>
          </w:tcPr>
          <w:p w:rsidR="000D18C6"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0D18C6" w:rsidRPr="00587B32" w:rsidRDefault="00C13120" w:rsidP="00D11C6C">
            <w:pPr>
              <w:pStyle w:val="SDSTableTextNormal"/>
              <w:rPr>
                <w:noProof w:val="0"/>
                <w:lang w:val="tr-TR"/>
              </w:rPr>
            </w:pPr>
            <w:r>
              <w:rPr>
                <w:lang w:val="tr-TR"/>
              </w:rPr>
              <w:t>Sınıflandırılmadı</w:t>
            </w:r>
          </w:p>
        </w:tc>
      </w:tr>
    </w:tbl>
    <w:p w:rsidR="0086048E" w:rsidRPr="00587B32" w:rsidRDefault="0086048E" w:rsidP="009D0109">
      <w:pPr>
        <w:pStyle w:val="SDSTextBlankLine"/>
        <w:rPr>
          <w:lang w:val="tr-TR"/>
        </w:rPr>
      </w:pPr>
    </w:p>
    <w:tbl>
      <w:tblPr>
        <w:tblStyle w:val="SDSTableWithoutBorders"/>
        <w:tblW w:w="10488" w:type="dxa"/>
        <w:tblLayout w:type="fixed"/>
        <w:tblLook w:val="04A0" w:firstRow="1" w:lastRow="0" w:firstColumn="1" w:lastColumn="0" w:noHBand="0" w:noVBand="1"/>
      </w:tblPr>
      <w:tblGrid>
        <w:gridCol w:w="3685"/>
        <w:gridCol w:w="283"/>
        <w:gridCol w:w="6520"/>
      </w:tblGrid>
      <w:tr w:rsidR="001058BD" w:rsidTr="005F7CE3">
        <w:tc>
          <w:tcPr>
            <w:tcW w:w="3685" w:type="dxa"/>
            <w:tcBorders>
              <w:top w:val="none" w:sz="0" w:space="0" w:color="000000"/>
              <w:left w:val="none" w:sz="0" w:space="0" w:color="000000"/>
              <w:bottom w:val="none" w:sz="0" w:space="0" w:color="000000"/>
              <w:right w:val="none" w:sz="0" w:space="0" w:color="000000"/>
            </w:tcBorders>
          </w:tcPr>
          <w:p w:rsidR="000D18C6" w:rsidRPr="00587B32" w:rsidRDefault="00C13120" w:rsidP="00D11C6C">
            <w:pPr>
              <w:pStyle w:val="SDSTableTextNormal"/>
              <w:rPr>
                <w:noProof w:val="0"/>
                <w:lang w:val="tr-TR"/>
              </w:rPr>
            </w:pPr>
            <w:r>
              <w:rPr>
                <w:lang w:val="tr-TR"/>
              </w:rPr>
              <w:t>BHOT-tekrarlı maruz kalma</w:t>
            </w:r>
          </w:p>
        </w:tc>
        <w:tc>
          <w:tcPr>
            <w:tcW w:w="283" w:type="dxa"/>
            <w:tcBorders>
              <w:top w:val="none" w:sz="0" w:space="0" w:color="000000"/>
              <w:left w:val="none" w:sz="0" w:space="0" w:color="000000"/>
              <w:bottom w:val="none" w:sz="0" w:space="0" w:color="000000"/>
              <w:right w:val="none" w:sz="0" w:space="0" w:color="000000"/>
            </w:tcBorders>
          </w:tcPr>
          <w:p w:rsidR="000D18C6"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0D18C6" w:rsidRPr="00587B32" w:rsidRDefault="00C13120" w:rsidP="00D11C6C">
            <w:pPr>
              <w:pStyle w:val="SDSTableTextNormal"/>
              <w:rPr>
                <w:noProof w:val="0"/>
                <w:lang w:val="tr-TR"/>
              </w:rPr>
            </w:pPr>
            <w:r>
              <w:rPr>
                <w:lang w:val="tr-TR"/>
              </w:rPr>
              <w:t>Sınıflandırılmadı</w:t>
            </w:r>
          </w:p>
        </w:tc>
      </w:tr>
    </w:tbl>
    <w:p w:rsidR="0086048E" w:rsidRPr="00587B32" w:rsidRDefault="0086048E" w:rsidP="00CD74C3">
      <w:pPr>
        <w:pStyle w:val="SDSTextBlankLine"/>
        <w:rPr>
          <w:lang w:val="tr-TR"/>
        </w:rPr>
      </w:pPr>
    </w:p>
    <w:tbl>
      <w:tblPr>
        <w:tblStyle w:val="SDSTableWithoutBorders"/>
        <w:tblW w:w="10488" w:type="dxa"/>
        <w:tblLayout w:type="fixed"/>
        <w:tblLook w:val="04A0" w:firstRow="1" w:lastRow="0" w:firstColumn="1" w:lastColumn="0" w:noHBand="0" w:noVBand="1"/>
      </w:tblPr>
      <w:tblGrid>
        <w:gridCol w:w="3685"/>
        <w:gridCol w:w="283"/>
        <w:gridCol w:w="6520"/>
      </w:tblGrid>
      <w:tr w:rsidR="001058BD" w:rsidTr="00FE78AD">
        <w:tc>
          <w:tcPr>
            <w:tcW w:w="3685" w:type="dxa"/>
            <w:tcBorders>
              <w:top w:val="none" w:sz="0" w:space="0" w:color="000000"/>
              <w:left w:val="none" w:sz="0" w:space="0" w:color="000000"/>
              <w:bottom w:val="none" w:sz="0" w:space="0" w:color="000000"/>
              <w:right w:val="none" w:sz="0" w:space="0" w:color="000000"/>
            </w:tcBorders>
          </w:tcPr>
          <w:p w:rsidR="000D18C6" w:rsidRPr="00587B32" w:rsidRDefault="00C13120" w:rsidP="00D11C6C">
            <w:pPr>
              <w:pStyle w:val="SDSTableTextNormal"/>
              <w:rPr>
                <w:noProof w:val="0"/>
                <w:lang w:val="tr-TR"/>
              </w:rPr>
            </w:pPr>
            <w:r>
              <w:rPr>
                <w:lang w:val="tr-TR"/>
              </w:rPr>
              <w:t>Aspirasyon zararı</w:t>
            </w:r>
          </w:p>
        </w:tc>
        <w:tc>
          <w:tcPr>
            <w:tcW w:w="283" w:type="dxa"/>
            <w:tcBorders>
              <w:top w:val="none" w:sz="0" w:space="0" w:color="000000"/>
              <w:left w:val="none" w:sz="0" w:space="0" w:color="000000"/>
              <w:bottom w:val="none" w:sz="0" w:space="0" w:color="000000"/>
              <w:right w:val="none" w:sz="0" w:space="0" w:color="000000"/>
            </w:tcBorders>
          </w:tcPr>
          <w:p w:rsidR="000D18C6"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0D18C6" w:rsidRPr="00587B32" w:rsidRDefault="00C13120" w:rsidP="00D11C6C">
            <w:pPr>
              <w:pStyle w:val="SDSTableTextNormal"/>
              <w:rPr>
                <w:noProof w:val="0"/>
                <w:lang w:val="tr-TR"/>
              </w:rPr>
            </w:pPr>
            <w:r>
              <w:rPr>
                <w:lang w:val="tr-TR"/>
              </w:rPr>
              <w:t>Sınıflandırılmadı</w:t>
            </w:r>
          </w:p>
        </w:tc>
      </w:tr>
    </w:tbl>
    <w:p w:rsidR="008C7DD2" w:rsidRPr="00587B32" w:rsidRDefault="00C13120" w:rsidP="00F67E64">
      <w:pPr>
        <w:pStyle w:val="SDSTextHeading1"/>
        <w:rPr>
          <w:noProof w:val="0"/>
          <w:lang w:val="tr-TR"/>
        </w:rPr>
      </w:pPr>
      <w:r>
        <w:rPr>
          <w:lang w:val="tr-TR"/>
        </w:rPr>
        <w:t>KISIM 12</w:t>
      </w:r>
      <w:r w:rsidR="0028122E" w:rsidRPr="00587B32">
        <w:rPr>
          <w:noProof w:val="0"/>
          <w:lang w:val="tr-TR"/>
        </w:rPr>
        <w:t xml:space="preserve">: </w:t>
      </w:r>
      <w:r>
        <w:rPr>
          <w:lang w:val="tr-TR"/>
        </w:rPr>
        <w:t>Ekolojik bilgiler</w:t>
      </w:r>
    </w:p>
    <w:p w:rsidR="0075599D" w:rsidRPr="00587B32" w:rsidRDefault="005A5EB4" w:rsidP="005526A7">
      <w:pPr>
        <w:pStyle w:val="SDSTextHeading2"/>
        <w:rPr>
          <w:noProof w:val="0"/>
          <w:lang w:val="tr-TR"/>
        </w:rPr>
      </w:pPr>
      <w:r w:rsidRPr="00587B32">
        <w:rPr>
          <w:noProof w:val="0"/>
          <w:lang w:val="tr-TR"/>
        </w:rPr>
        <w:t xml:space="preserve">12.1. </w:t>
      </w:r>
      <w:r w:rsidR="00C13120">
        <w:rPr>
          <w:lang w:val="tr-TR"/>
        </w:rPr>
        <w:t>Toksisite</w:t>
      </w:r>
    </w:p>
    <w:tbl>
      <w:tblPr>
        <w:tblStyle w:val="SDSTableWithoutBorders"/>
        <w:tblW w:w="10488" w:type="dxa"/>
        <w:tblLayout w:type="fixed"/>
        <w:tblLook w:val="04A0" w:firstRow="1" w:lastRow="0" w:firstColumn="1" w:lastColumn="0" w:noHBand="0" w:noVBand="1"/>
      </w:tblPr>
      <w:tblGrid>
        <w:gridCol w:w="3685"/>
        <w:gridCol w:w="283"/>
        <w:gridCol w:w="6520"/>
      </w:tblGrid>
      <w:tr w:rsidR="001058BD" w:rsidTr="005F7CE3">
        <w:tc>
          <w:tcPr>
            <w:tcW w:w="3685" w:type="dxa"/>
            <w:tcBorders>
              <w:top w:val="none" w:sz="0" w:space="0" w:color="000000"/>
              <w:left w:val="none" w:sz="0" w:space="0" w:color="000000"/>
              <w:bottom w:val="none" w:sz="0" w:space="0" w:color="000000"/>
              <w:right w:val="none" w:sz="0" w:space="0" w:color="000000"/>
            </w:tcBorders>
          </w:tcPr>
          <w:p w:rsidR="00160EF4" w:rsidRPr="00587B32" w:rsidRDefault="00C13120" w:rsidP="00D11C6C">
            <w:pPr>
              <w:pStyle w:val="SDSTableTextNormal"/>
              <w:rPr>
                <w:noProof w:val="0"/>
                <w:lang w:val="tr-TR"/>
              </w:rPr>
            </w:pPr>
            <w:r>
              <w:rPr>
                <w:lang w:val="tr-TR"/>
              </w:rPr>
              <w:t>Ekoloji - genel</w:t>
            </w:r>
          </w:p>
        </w:tc>
        <w:tc>
          <w:tcPr>
            <w:tcW w:w="283" w:type="dxa"/>
            <w:tcBorders>
              <w:top w:val="none" w:sz="0" w:space="0" w:color="000000"/>
              <w:left w:val="none" w:sz="0" w:space="0" w:color="000000"/>
              <w:bottom w:val="none" w:sz="0" w:space="0" w:color="000000"/>
              <w:right w:val="none" w:sz="0" w:space="0" w:color="000000"/>
            </w:tcBorders>
          </w:tcPr>
          <w:p w:rsidR="00160EF4"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160EF4" w:rsidRPr="00587B32" w:rsidRDefault="00C13120" w:rsidP="00D11C6C">
            <w:pPr>
              <w:pStyle w:val="SDSTableTextNormal"/>
              <w:rPr>
                <w:noProof w:val="0"/>
                <w:lang w:val="tr-TR"/>
              </w:rPr>
            </w:pPr>
            <w:r>
              <w:rPr>
                <w:lang w:val="tr-TR"/>
              </w:rPr>
              <w:t>Sucul ortamda uzun süre kalıcı, zararlı etki.</w:t>
            </w:r>
          </w:p>
        </w:tc>
      </w:tr>
      <w:tr w:rsidR="001058BD" w:rsidTr="005F7CE3">
        <w:tc>
          <w:tcPr>
            <w:tcW w:w="3685" w:type="dxa"/>
            <w:tcBorders>
              <w:top w:val="none" w:sz="0" w:space="0" w:color="000000"/>
              <w:left w:val="none" w:sz="0" w:space="0" w:color="000000"/>
              <w:bottom w:val="none" w:sz="0" w:space="0" w:color="000000"/>
              <w:right w:val="none" w:sz="0" w:space="0" w:color="000000"/>
            </w:tcBorders>
          </w:tcPr>
          <w:p w:rsidR="00160EF4" w:rsidRPr="00587B32" w:rsidRDefault="00C13120" w:rsidP="00F833E0">
            <w:pPr>
              <w:pStyle w:val="SDSTableTextNormal"/>
              <w:rPr>
                <w:noProof w:val="0"/>
                <w:lang w:val="tr-TR"/>
              </w:rPr>
            </w:pPr>
            <w:r>
              <w:rPr>
                <w:lang w:val="tr-TR"/>
              </w:rPr>
              <w:t>Sucul ortama zararlı, kısa süreli (akut)</w:t>
            </w:r>
          </w:p>
        </w:tc>
        <w:tc>
          <w:tcPr>
            <w:tcW w:w="283" w:type="dxa"/>
            <w:tcBorders>
              <w:top w:val="none" w:sz="0" w:space="0" w:color="000000"/>
              <w:left w:val="none" w:sz="0" w:space="0" w:color="000000"/>
              <w:bottom w:val="none" w:sz="0" w:space="0" w:color="000000"/>
              <w:right w:val="none" w:sz="0" w:space="0" w:color="000000"/>
            </w:tcBorders>
          </w:tcPr>
          <w:p w:rsidR="00160EF4"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160EF4" w:rsidRPr="00587B32" w:rsidRDefault="00C13120" w:rsidP="00F833E0">
            <w:pPr>
              <w:pStyle w:val="SDSTableTextNormal"/>
              <w:rPr>
                <w:noProof w:val="0"/>
                <w:lang w:val="tr-TR"/>
              </w:rPr>
            </w:pPr>
            <w:r>
              <w:rPr>
                <w:lang w:val="tr-TR"/>
              </w:rPr>
              <w:t>Sınıflandırılmadı</w:t>
            </w:r>
          </w:p>
        </w:tc>
      </w:tr>
      <w:tr w:rsidR="001058BD" w:rsidTr="005F7CE3">
        <w:tc>
          <w:tcPr>
            <w:tcW w:w="3685" w:type="dxa"/>
            <w:tcBorders>
              <w:top w:val="none" w:sz="0" w:space="0" w:color="000000"/>
              <w:left w:val="none" w:sz="0" w:space="0" w:color="000000"/>
              <w:bottom w:val="none" w:sz="0" w:space="0" w:color="000000"/>
              <w:right w:val="none" w:sz="0" w:space="0" w:color="000000"/>
            </w:tcBorders>
          </w:tcPr>
          <w:p w:rsidR="00160EF4" w:rsidRPr="00587B32" w:rsidRDefault="00C13120" w:rsidP="00F833E0">
            <w:pPr>
              <w:pStyle w:val="SDSTableTextNormal"/>
              <w:rPr>
                <w:noProof w:val="0"/>
                <w:lang w:val="tr-TR"/>
              </w:rPr>
            </w:pPr>
            <w:r>
              <w:rPr>
                <w:lang w:val="tr-TR"/>
              </w:rPr>
              <w:t>Sucul ortama zararlı, uzun süreli (kronik)</w:t>
            </w:r>
          </w:p>
        </w:tc>
        <w:tc>
          <w:tcPr>
            <w:tcW w:w="283" w:type="dxa"/>
            <w:tcBorders>
              <w:top w:val="none" w:sz="0" w:space="0" w:color="000000"/>
              <w:left w:val="none" w:sz="0" w:space="0" w:color="000000"/>
              <w:bottom w:val="none" w:sz="0" w:space="0" w:color="000000"/>
              <w:right w:val="none" w:sz="0" w:space="0" w:color="000000"/>
            </w:tcBorders>
          </w:tcPr>
          <w:p w:rsidR="00160EF4"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160EF4" w:rsidRPr="00587B32" w:rsidRDefault="00C13120" w:rsidP="00F833E0">
            <w:pPr>
              <w:pStyle w:val="SDSTableTextNormal"/>
              <w:rPr>
                <w:noProof w:val="0"/>
                <w:lang w:val="tr-TR"/>
              </w:rPr>
            </w:pPr>
            <w:r>
              <w:rPr>
                <w:lang w:val="tr-TR"/>
              </w:rPr>
              <w:t>Sucul ortamda uzun süre kalıcı, zararlı etki.</w:t>
            </w:r>
          </w:p>
        </w:tc>
      </w:tr>
    </w:tbl>
    <w:p w:rsidR="0075599D" w:rsidRPr="00587B32" w:rsidRDefault="00904542" w:rsidP="005526A7">
      <w:pPr>
        <w:pStyle w:val="SDSTextHeading2"/>
        <w:rPr>
          <w:noProof w:val="0"/>
          <w:lang w:val="tr-TR"/>
        </w:rPr>
      </w:pPr>
      <w:r w:rsidRPr="00587B32">
        <w:rPr>
          <w:noProof w:val="0"/>
          <w:lang w:val="tr-TR"/>
        </w:rPr>
        <w:t xml:space="preserve">12.2. </w:t>
      </w:r>
      <w:r w:rsidR="00C13120">
        <w:rPr>
          <w:lang w:val="tr-TR"/>
        </w:rPr>
        <w:t>Kalıcılık ve bozunabilirlik</w:t>
      </w:r>
    </w:p>
    <w:p w:rsidR="004D0747" w:rsidRPr="00587B32" w:rsidRDefault="0028122E" w:rsidP="005D31F6">
      <w:pPr>
        <w:pStyle w:val="SDSTextNormal"/>
        <w:rPr>
          <w:lang w:val="tr-TR"/>
        </w:rPr>
      </w:pPr>
      <w:r w:rsidRPr="00587B32">
        <w:rPr>
          <w:lang w:val="tr-TR"/>
        </w:rPr>
        <w:t>Tamamlayıcı bilgi yok</w:t>
      </w:r>
    </w:p>
    <w:p w:rsidR="00B63B3A" w:rsidRPr="00587B32" w:rsidRDefault="00904542" w:rsidP="005526A7">
      <w:pPr>
        <w:pStyle w:val="SDSTextHeading2"/>
        <w:rPr>
          <w:noProof w:val="0"/>
          <w:lang w:val="tr-TR"/>
        </w:rPr>
      </w:pPr>
      <w:r w:rsidRPr="00587B32">
        <w:rPr>
          <w:noProof w:val="0"/>
          <w:lang w:val="tr-TR"/>
        </w:rPr>
        <w:t xml:space="preserve">12.3. </w:t>
      </w:r>
      <w:r w:rsidR="00C13120">
        <w:rPr>
          <w:lang w:val="tr-TR"/>
        </w:rPr>
        <w:t>Biyobirikim potansiyeli</w:t>
      </w:r>
    </w:p>
    <w:tbl>
      <w:tblPr>
        <w:tblStyle w:val="SDSTableWithBordersWithHeaderRow"/>
        <w:tblW w:w="10489" w:type="dxa"/>
        <w:tblLayout w:type="fixed"/>
        <w:tblLook w:val="04A0" w:firstRow="1" w:lastRow="0" w:firstColumn="1" w:lastColumn="0" w:noHBand="0" w:noVBand="1"/>
      </w:tblPr>
      <w:tblGrid>
        <w:gridCol w:w="3969"/>
        <w:gridCol w:w="6520"/>
      </w:tblGrid>
      <w:tr w:rsidR="001058BD" w:rsidTr="001058BD">
        <w:trPr>
          <w:cnfStyle w:val="100000000000" w:firstRow="1" w:lastRow="0" w:firstColumn="0" w:lastColumn="0" w:oddVBand="0" w:evenVBand="0" w:oddHBand="0" w:evenHBand="0" w:firstRowFirstColumn="0" w:firstRowLastColumn="0" w:lastRowFirstColumn="0" w:lastRowLastColumn="0"/>
          <w:tblHeader/>
        </w:trPr>
        <w:tc>
          <w:tcPr>
            <w:tcW w:w="10488" w:type="dxa"/>
            <w:gridSpan w:val="2"/>
            <w:tcBorders>
              <w:top w:val="single" w:sz="4" w:space="0" w:color="000000"/>
              <w:left w:val="single" w:sz="4" w:space="0" w:color="000000"/>
              <w:bottom w:val="single" w:sz="4" w:space="0" w:color="000000"/>
              <w:right w:val="single" w:sz="4" w:space="0" w:color="000000"/>
            </w:tcBorders>
            <w:shd w:val="clear" w:color="auto" w:fill="FFFFFF"/>
          </w:tcPr>
          <w:p w:rsidR="00C61EC9" w:rsidRPr="00587B32" w:rsidRDefault="00C13120" w:rsidP="00267223">
            <w:pPr>
              <w:pStyle w:val="SDSTableTextHeading1"/>
              <w:rPr>
                <w:noProof w:val="0"/>
                <w:lang w:val="tr-TR"/>
              </w:rPr>
            </w:pPr>
            <w:r>
              <w:rPr>
                <w:color w:val="000000"/>
                <w:lang w:val="tr-TR"/>
              </w:rPr>
              <w:t>LAMPE</w:t>
            </w:r>
            <w:r w:rsidR="00215AB7" w:rsidRPr="00587B32">
              <w:rPr>
                <w:noProof w:val="0"/>
                <w:color w:val="000000"/>
                <w:lang w:val="tr-TR"/>
              </w:rPr>
              <w:t xml:space="preserve"> </w:t>
            </w:r>
          </w:p>
        </w:tc>
      </w:tr>
      <w:tr w:rsidR="001058BD" w:rsidTr="001058BD">
        <w:tc>
          <w:tcPr>
            <w:tcW w:w="3969" w:type="dxa"/>
            <w:tcBorders>
              <w:top w:val="single" w:sz="4" w:space="0" w:color="000000"/>
              <w:left w:val="single" w:sz="4" w:space="0" w:color="000000"/>
              <w:bottom w:val="single" w:sz="4" w:space="0" w:color="000000"/>
              <w:right w:val="single" w:sz="4" w:space="0" w:color="000000"/>
            </w:tcBorders>
          </w:tcPr>
          <w:p w:rsidR="00FD3DA4" w:rsidRPr="00587B32" w:rsidRDefault="00C13120" w:rsidP="00D11C6C">
            <w:pPr>
              <w:pStyle w:val="SDSTableTextNormal"/>
              <w:rPr>
                <w:noProof w:val="0"/>
                <w:lang w:val="tr-TR"/>
              </w:rPr>
            </w:pPr>
            <w:r>
              <w:rPr>
                <w:lang w:val="tr-TR"/>
              </w:rPr>
              <w:t>Biyobirikim potansiyeli</w:t>
            </w:r>
          </w:p>
        </w:tc>
        <w:tc>
          <w:tcPr>
            <w:tcW w:w="6520" w:type="dxa"/>
            <w:tcBorders>
              <w:top w:val="single" w:sz="4" w:space="0" w:color="000000"/>
              <w:left w:val="single" w:sz="4" w:space="0" w:color="000000"/>
              <w:bottom w:val="single" w:sz="4" w:space="0" w:color="000000"/>
              <w:right w:val="single" w:sz="4" w:space="0" w:color="000000"/>
            </w:tcBorders>
          </w:tcPr>
          <w:p w:rsidR="00FD3DA4" w:rsidRPr="00587B32" w:rsidRDefault="0028122E" w:rsidP="00D11C6C">
            <w:pPr>
              <w:pStyle w:val="SDSTableTextNormal"/>
              <w:rPr>
                <w:noProof w:val="0"/>
                <w:lang w:val="tr-TR"/>
              </w:rPr>
            </w:pPr>
            <w:r w:rsidRPr="00587B32">
              <w:rPr>
                <w:noProof w:val="0"/>
                <w:lang w:val="tr-TR"/>
              </w:rPr>
              <w:t>Tamamlayıcı bilgi yok</w:t>
            </w:r>
          </w:p>
        </w:tc>
      </w:tr>
    </w:tbl>
    <w:p w:rsidR="0075599D" w:rsidRPr="00587B32" w:rsidRDefault="00904542" w:rsidP="005526A7">
      <w:pPr>
        <w:pStyle w:val="SDSTextHeading2"/>
        <w:rPr>
          <w:noProof w:val="0"/>
          <w:lang w:val="tr-TR"/>
        </w:rPr>
      </w:pPr>
      <w:r w:rsidRPr="00587B32">
        <w:rPr>
          <w:noProof w:val="0"/>
          <w:lang w:val="tr-TR"/>
        </w:rPr>
        <w:t xml:space="preserve">12.4. </w:t>
      </w:r>
      <w:r w:rsidR="00C13120">
        <w:rPr>
          <w:lang w:val="tr-TR"/>
        </w:rPr>
        <w:t>Toprakta hareketlilik</w:t>
      </w:r>
    </w:p>
    <w:tbl>
      <w:tblPr>
        <w:tblStyle w:val="SDSTableWithBordersWithHeaderRow"/>
        <w:tblW w:w="10489" w:type="dxa"/>
        <w:tblLayout w:type="fixed"/>
        <w:tblLook w:val="04A0" w:firstRow="1" w:lastRow="0" w:firstColumn="1" w:lastColumn="0" w:noHBand="0" w:noVBand="1"/>
      </w:tblPr>
      <w:tblGrid>
        <w:gridCol w:w="3969"/>
        <w:gridCol w:w="6520"/>
      </w:tblGrid>
      <w:tr w:rsidR="001058BD" w:rsidTr="001058BD">
        <w:trPr>
          <w:cnfStyle w:val="100000000000" w:firstRow="1" w:lastRow="0" w:firstColumn="0" w:lastColumn="0" w:oddVBand="0" w:evenVBand="0" w:oddHBand="0" w:evenHBand="0" w:firstRowFirstColumn="0" w:firstRowLastColumn="0" w:lastRowFirstColumn="0" w:lastRowLastColumn="0"/>
          <w:tblHeader/>
        </w:trPr>
        <w:tc>
          <w:tcPr>
            <w:tcW w:w="10488" w:type="dxa"/>
            <w:gridSpan w:val="2"/>
            <w:tcBorders>
              <w:top w:val="single" w:sz="4" w:space="0" w:color="000000"/>
              <w:left w:val="single" w:sz="4" w:space="0" w:color="000000"/>
              <w:bottom w:val="single" w:sz="4" w:space="0" w:color="000000"/>
              <w:right w:val="single" w:sz="4" w:space="0" w:color="000000"/>
            </w:tcBorders>
            <w:shd w:val="clear" w:color="auto" w:fill="FFFFFF"/>
          </w:tcPr>
          <w:p w:rsidR="001E1C99" w:rsidRPr="00587B32" w:rsidRDefault="00C13120" w:rsidP="00267223">
            <w:pPr>
              <w:pStyle w:val="SDSTableTextHeading1"/>
              <w:rPr>
                <w:noProof w:val="0"/>
                <w:lang w:val="tr-TR"/>
              </w:rPr>
            </w:pPr>
            <w:r>
              <w:rPr>
                <w:color w:val="000000"/>
                <w:lang w:val="tr-TR"/>
              </w:rPr>
              <w:t>LAMPE</w:t>
            </w:r>
            <w:r w:rsidR="00215AB7" w:rsidRPr="00587B32">
              <w:rPr>
                <w:noProof w:val="0"/>
                <w:color w:val="000000"/>
                <w:lang w:val="tr-TR"/>
              </w:rPr>
              <w:t xml:space="preserve"> </w:t>
            </w:r>
          </w:p>
        </w:tc>
      </w:tr>
      <w:tr w:rsidR="001058BD" w:rsidTr="001058BD">
        <w:tc>
          <w:tcPr>
            <w:tcW w:w="3969" w:type="dxa"/>
            <w:tcBorders>
              <w:top w:val="single" w:sz="4" w:space="0" w:color="000000"/>
              <w:left w:val="single" w:sz="4" w:space="0" w:color="000000"/>
              <w:bottom w:val="single" w:sz="4" w:space="0" w:color="000000"/>
              <w:right w:val="single" w:sz="4" w:space="0" w:color="000000"/>
            </w:tcBorders>
          </w:tcPr>
          <w:p w:rsidR="00FD3DA4" w:rsidRPr="00587B32" w:rsidRDefault="00C13120" w:rsidP="00D11C6C">
            <w:pPr>
              <w:pStyle w:val="SDSTableTextNormal"/>
              <w:rPr>
                <w:noProof w:val="0"/>
                <w:lang w:val="tr-TR"/>
              </w:rPr>
            </w:pPr>
            <w:r>
              <w:rPr>
                <w:lang w:val="tr-TR"/>
              </w:rPr>
              <w:t>Toprakta hareketlilik</w:t>
            </w:r>
          </w:p>
        </w:tc>
        <w:tc>
          <w:tcPr>
            <w:tcW w:w="6520" w:type="dxa"/>
            <w:tcBorders>
              <w:top w:val="single" w:sz="4" w:space="0" w:color="000000"/>
              <w:left w:val="single" w:sz="4" w:space="0" w:color="000000"/>
              <w:bottom w:val="single" w:sz="4" w:space="0" w:color="000000"/>
              <w:right w:val="single" w:sz="4" w:space="0" w:color="000000"/>
            </w:tcBorders>
          </w:tcPr>
          <w:p w:rsidR="00FD3DA4" w:rsidRPr="00587B32" w:rsidRDefault="0028122E" w:rsidP="00D11C6C">
            <w:pPr>
              <w:pStyle w:val="SDSTableTextNormal"/>
              <w:rPr>
                <w:noProof w:val="0"/>
                <w:lang w:val="tr-TR"/>
              </w:rPr>
            </w:pPr>
            <w:r w:rsidRPr="00587B32">
              <w:rPr>
                <w:noProof w:val="0"/>
                <w:lang w:val="tr-TR"/>
              </w:rPr>
              <w:t>Tamamlayıcı bilgi yok</w:t>
            </w:r>
          </w:p>
        </w:tc>
      </w:tr>
    </w:tbl>
    <w:p w:rsidR="00CF4116" w:rsidRPr="00587B32" w:rsidRDefault="00904542" w:rsidP="005526A7">
      <w:pPr>
        <w:pStyle w:val="SDSTextHeading2"/>
        <w:rPr>
          <w:noProof w:val="0"/>
          <w:lang w:val="tr-TR"/>
        </w:rPr>
      </w:pPr>
      <w:r w:rsidRPr="00587B32">
        <w:rPr>
          <w:noProof w:val="0"/>
          <w:lang w:val="tr-TR"/>
        </w:rPr>
        <w:t xml:space="preserve">12.5. </w:t>
      </w:r>
      <w:r w:rsidR="00C13120">
        <w:rPr>
          <w:lang w:val="tr-TR"/>
        </w:rPr>
        <w:t>PBT ve vPvB değerlendirmesi sonuçları</w:t>
      </w:r>
    </w:p>
    <w:p w:rsidR="00CF4116" w:rsidRPr="00587B32" w:rsidRDefault="0028122E" w:rsidP="005D31F6">
      <w:pPr>
        <w:pStyle w:val="SDSTextNormal"/>
        <w:rPr>
          <w:lang w:val="tr-TR"/>
        </w:rPr>
      </w:pPr>
      <w:r w:rsidRPr="00587B32">
        <w:rPr>
          <w:lang w:val="tr-TR"/>
        </w:rPr>
        <w:t>Tamamlayıcı bilgi yok</w:t>
      </w:r>
    </w:p>
    <w:p w:rsidR="0075599D" w:rsidRPr="00587B32" w:rsidRDefault="00904542" w:rsidP="005526A7">
      <w:pPr>
        <w:pStyle w:val="SDSTextHeading2"/>
        <w:rPr>
          <w:noProof w:val="0"/>
          <w:lang w:val="tr-TR"/>
        </w:rPr>
      </w:pPr>
      <w:r w:rsidRPr="00587B32">
        <w:rPr>
          <w:noProof w:val="0"/>
          <w:lang w:val="tr-TR"/>
        </w:rPr>
        <w:t xml:space="preserve">12.6. </w:t>
      </w:r>
      <w:r w:rsidR="00C13120">
        <w:rPr>
          <w:lang w:val="tr-TR"/>
        </w:rPr>
        <w:t>Diğer olumsuz etkiler</w:t>
      </w:r>
    </w:p>
    <w:tbl>
      <w:tblPr>
        <w:tblStyle w:val="SDSTableWithoutBorders"/>
        <w:tblW w:w="10488" w:type="dxa"/>
        <w:tblLayout w:type="fixed"/>
        <w:tblLook w:val="04A0" w:firstRow="1" w:lastRow="0" w:firstColumn="1" w:lastColumn="0" w:noHBand="0" w:noVBand="1"/>
      </w:tblPr>
      <w:tblGrid>
        <w:gridCol w:w="3685"/>
        <w:gridCol w:w="283"/>
        <w:gridCol w:w="6520"/>
      </w:tblGrid>
      <w:tr w:rsidR="001058BD" w:rsidTr="00EE7139">
        <w:tc>
          <w:tcPr>
            <w:tcW w:w="3685" w:type="dxa"/>
            <w:tcBorders>
              <w:top w:val="none" w:sz="0" w:space="0" w:color="000000"/>
              <w:left w:val="none" w:sz="0" w:space="0" w:color="000000"/>
              <w:bottom w:val="none" w:sz="0" w:space="0" w:color="000000"/>
              <w:right w:val="none" w:sz="0" w:space="0" w:color="000000"/>
            </w:tcBorders>
          </w:tcPr>
          <w:p w:rsidR="00FD3DA4" w:rsidRPr="00587B32" w:rsidRDefault="00C13120" w:rsidP="00D11C6C">
            <w:pPr>
              <w:pStyle w:val="SDSTableTextNormal"/>
              <w:rPr>
                <w:noProof w:val="0"/>
                <w:lang w:val="tr-TR"/>
              </w:rPr>
            </w:pPr>
            <w:r>
              <w:rPr>
                <w:lang w:val="tr-TR"/>
              </w:rPr>
              <w:t>Ozon</w:t>
            </w:r>
          </w:p>
        </w:tc>
        <w:tc>
          <w:tcPr>
            <w:tcW w:w="283" w:type="dxa"/>
            <w:tcBorders>
              <w:top w:val="none" w:sz="0" w:space="0" w:color="000000"/>
              <w:left w:val="none" w:sz="0" w:space="0" w:color="000000"/>
              <w:bottom w:val="none" w:sz="0" w:space="0" w:color="000000"/>
              <w:right w:val="none" w:sz="0" w:space="0" w:color="000000"/>
            </w:tcBorders>
          </w:tcPr>
          <w:p w:rsidR="00FD3DA4"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FD3DA4" w:rsidRPr="00587B32" w:rsidRDefault="00C13120" w:rsidP="00D11C6C">
            <w:pPr>
              <w:pStyle w:val="SDSTableTextNormal"/>
              <w:rPr>
                <w:noProof w:val="0"/>
                <w:lang w:val="tr-TR"/>
              </w:rPr>
            </w:pPr>
            <w:r>
              <w:rPr>
                <w:lang w:val="tr-TR"/>
              </w:rPr>
              <w:t>Sınıflandırılmadı</w:t>
            </w:r>
          </w:p>
        </w:tc>
      </w:tr>
      <w:tr w:rsidR="001058BD" w:rsidTr="00EE7139">
        <w:tc>
          <w:tcPr>
            <w:tcW w:w="3685" w:type="dxa"/>
            <w:tcBorders>
              <w:top w:val="none" w:sz="0" w:space="0" w:color="000000"/>
              <w:left w:val="none" w:sz="0" w:space="0" w:color="000000"/>
              <w:bottom w:val="none" w:sz="0" w:space="0" w:color="000000"/>
              <w:right w:val="none" w:sz="0" w:space="0" w:color="000000"/>
            </w:tcBorders>
          </w:tcPr>
          <w:p w:rsidR="00FD3DA4" w:rsidRPr="00587B32" w:rsidRDefault="00C13120" w:rsidP="00D11C6C">
            <w:pPr>
              <w:pStyle w:val="SDSTableTextNormal"/>
              <w:rPr>
                <w:noProof w:val="0"/>
                <w:lang w:val="tr-TR"/>
              </w:rPr>
            </w:pPr>
            <w:r>
              <w:rPr>
                <w:lang w:val="tr-TR"/>
              </w:rPr>
              <w:t>Diğer olumsuz etkiler</w:t>
            </w:r>
          </w:p>
        </w:tc>
        <w:tc>
          <w:tcPr>
            <w:tcW w:w="283" w:type="dxa"/>
            <w:tcBorders>
              <w:top w:val="none" w:sz="0" w:space="0" w:color="000000"/>
              <w:left w:val="none" w:sz="0" w:space="0" w:color="000000"/>
              <w:bottom w:val="none" w:sz="0" w:space="0" w:color="000000"/>
              <w:right w:val="none" w:sz="0" w:space="0" w:color="000000"/>
            </w:tcBorders>
          </w:tcPr>
          <w:p w:rsidR="00FD3DA4"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FD3DA4" w:rsidRPr="00587B32" w:rsidRDefault="0028122E" w:rsidP="00D11C6C">
            <w:pPr>
              <w:pStyle w:val="SDSTableTextNormal"/>
              <w:rPr>
                <w:noProof w:val="0"/>
                <w:lang w:val="tr-TR"/>
              </w:rPr>
            </w:pPr>
            <w:r w:rsidRPr="00587B32">
              <w:rPr>
                <w:noProof w:val="0"/>
                <w:lang w:val="tr-TR"/>
              </w:rPr>
              <w:t>Tamamlayıcı bilgi yok</w:t>
            </w:r>
          </w:p>
        </w:tc>
      </w:tr>
    </w:tbl>
    <w:p w:rsidR="008C7DD2" w:rsidRPr="00587B32" w:rsidRDefault="00C13120" w:rsidP="00F67E64">
      <w:pPr>
        <w:pStyle w:val="SDSTextHeading1"/>
        <w:rPr>
          <w:noProof w:val="0"/>
          <w:lang w:val="tr-TR"/>
        </w:rPr>
      </w:pPr>
      <w:r>
        <w:rPr>
          <w:lang w:val="tr-TR"/>
        </w:rPr>
        <w:t>KISIM 13</w:t>
      </w:r>
      <w:r w:rsidR="0028122E" w:rsidRPr="00587B32">
        <w:rPr>
          <w:noProof w:val="0"/>
          <w:lang w:val="tr-TR"/>
        </w:rPr>
        <w:t xml:space="preserve">: </w:t>
      </w:r>
      <w:r>
        <w:rPr>
          <w:lang w:val="tr-TR"/>
        </w:rPr>
        <w:t>Berteraf etme bilgileri</w:t>
      </w:r>
    </w:p>
    <w:p w:rsidR="005A0538" w:rsidRPr="00587B32" w:rsidRDefault="00904542" w:rsidP="005526A7">
      <w:pPr>
        <w:pStyle w:val="SDSTextHeading2"/>
        <w:rPr>
          <w:noProof w:val="0"/>
          <w:lang w:val="tr-TR"/>
        </w:rPr>
      </w:pPr>
      <w:r w:rsidRPr="00587B32">
        <w:rPr>
          <w:noProof w:val="0"/>
          <w:lang w:val="tr-TR"/>
        </w:rPr>
        <w:t xml:space="preserve">13.1. </w:t>
      </w:r>
      <w:r w:rsidR="00C13120">
        <w:rPr>
          <w:lang w:val="tr-TR"/>
        </w:rPr>
        <w:t>Atık işleme yöntemleri</w:t>
      </w:r>
    </w:p>
    <w:tbl>
      <w:tblPr>
        <w:tblStyle w:val="SDSTableWithoutBorders"/>
        <w:tblW w:w="10488" w:type="dxa"/>
        <w:tblLayout w:type="fixed"/>
        <w:tblLook w:val="04A0" w:firstRow="1" w:lastRow="0" w:firstColumn="1" w:lastColumn="0" w:noHBand="0" w:noVBand="1"/>
      </w:tblPr>
      <w:tblGrid>
        <w:gridCol w:w="3685"/>
        <w:gridCol w:w="283"/>
        <w:gridCol w:w="6520"/>
      </w:tblGrid>
      <w:tr w:rsidR="001058BD" w:rsidTr="00EE7139">
        <w:tc>
          <w:tcPr>
            <w:tcW w:w="3685" w:type="dxa"/>
            <w:tcBorders>
              <w:top w:val="none" w:sz="0" w:space="0" w:color="000000"/>
              <w:left w:val="none" w:sz="0" w:space="0" w:color="000000"/>
              <w:bottom w:val="none" w:sz="0" w:space="0" w:color="000000"/>
              <w:right w:val="none" w:sz="0" w:space="0" w:color="000000"/>
            </w:tcBorders>
          </w:tcPr>
          <w:p w:rsidR="009B71CB" w:rsidRPr="00587B32" w:rsidRDefault="00C13120" w:rsidP="00D11C6C">
            <w:pPr>
              <w:pStyle w:val="SDSTableTextNormal"/>
              <w:rPr>
                <w:noProof w:val="0"/>
                <w:lang w:val="tr-TR"/>
              </w:rPr>
            </w:pPr>
            <w:r>
              <w:rPr>
                <w:lang w:val="tr-TR"/>
              </w:rPr>
              <w:t>Bölgesel düzenlemeler (atıklar)</w:t>
            </w:r>
          </w:p>
        </w:tc>
        <w:tc>
          <w:tcPr>
            <w:tcW w:w="283" w:type="dxa"/>
            <w:tcBorders>
              <w:top w:val="none" w:sz="0" w:space="0" w:color="000000"/>
              <w:left w:val="none" w:sz="0" w:space="0" w:color="000000"/>
              <w:bottom w:val="none" w:sz="0" w:space="0" w:color="000000"/>
              <w:right w:val="none" w:sz="0" w:space="0" w:color="000000"/>
            </w:tcBorders>
          </w:tcPr>
          <w:p w:rsidR="009B71CB"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C13120" w:rsidRDefault="0028122E" w:rsidP="00D11C6C">
            <w:pPr>
              <w:pStyle w:val="SDSTableTextNormal"/>
              <w:rPr>
                <w:lang w:val="tr-TR"/>
              </w:rPr>
            </w:pPr>
            <w:r>
              <w:rPr>
                <w:lang w:val="tr-TR"/>
              </w:rPr>
              <w:t>Bertaraf, resmi düzenlemelere uygun yapılmalıdır.</w:t>
            </w:r>
          </w:p>
          <w:p w:rsidR="009B71CB" w:rsidRPr="00587B32" w:rsidRDefault="0028122E" w:rsidP="00D11C6C">
            <w:pPr>
              <w:pStyle w:val="SDSTableTextNormal"/>
              <w:rPr>
                <w:noProof w:val="0"/>
                <w:lang w:val="tr-TR"/>
              </w:rPr>
            </w:pPr>
            <w:r w:rsidRPr="00587B32">
              <w:rPr>
                <w:lang w:val="tr-TR"/>
              </w:rPr>
              <w:t>2 Nisan 2015 tarihli ve 29314 sayılı Resmî Gazete’de yayımlanan Atık Yönetimi Yönetmeliği.</w:t>
            </w:r>
          </w:p>
        </w:tc>
      </w:tr>
      <w:tr w:rsidR="001058BD" w:rsidTr="00EE7139">
        <w:tc>
          <w:tcPr>
            <w:tcW w:w="3685" w:type="dxa"/>
            <w:tcBorders>
              <w:top w:val="none" w:sz="0" w:space="0" w:color="000000"/>
              <w:left w:val="none" w:sz="0" w:space="0" w:color="000000"/>
              <w:bottom w:val="none" w:sz="0" w:space="0" w:color="000000"/>
              <w:right w:val="none" w:sz="0" w:space="0" w:color="000000"/>
            </w:tcBorders>
          </w:tcPr>
          <w:p w:rsidR="009B71CB" w:rsidRPr="00587B32" w:rsidRDefault="00C13120" w:rsidP="00D11C6C">
            <w:pPr>
              <w:pStyle w:val="SDSTableTextNormal"/>
              <w:rPr>
                <w:noProof w:val="0"/>
                <w:lang w:val="tr-TR"/>
              </w:rPr>
            </w:pPr>
            <w:r>
              <w:rPr>
                <w:lang w:val="tr-TR"/>
              </w:rPr>
              <w:t>Atık işleme yöntemleri</w:t>
            </w:r>
          </w:p>
        </w:tc>
        <w:tc>
          <w:tcPr>
            <w:tcW w:w="283" w:type="dxa"/>
            <w:tcBorders>
              <w:top w:val="none" w:sz="0" w:space="0" w:color="000000"/>
              <w:left w:val="none" w:sz="0" w:space="0" w:color="000000"/>
              <w:bottom w:val="none" w:sz="0" w:space="0" w:color="000000"/>
              <w:right w:val="none" w:sz="0" w:space="0" w:color="000000"/>
            </w:tcBorders>
          </w:tcPr>
          <w:p w:rsidR="009B71CB"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9B71CB" w:rsidRPr="00587B32" w:rsidRDefault="0028122E" w:rsidP="00D11C6C">
            <w:pPr>
              <w:pStyle w:val="SDSTableTextNormal"/>
              <w:rPr>
                <w:noProof w:val="0"/>
                <w:lang w:val="tr-TR"/>
              </w:rPr>
            </w:pPr>
            <w:r w:rsidRPr="00587B32">
              <w:rPr>
                <w:lang w:val="tr-TR"/>
              </w:rPr>
              <w:t>Onaylı toplayıcının ayırma talimatlarına uygun olarak, içeriği/kabını elemine edin.</w:t>
            </w:r>
          </w:p>
        </w:tc>
      </w:tr>
      <w:tr w:rsidR="001058BD" w:rsidTr="00EE7139">
        <w:tc>
          <w:tcPr>
            <w:tcW w:w="3685" w:type="dxa"/>
            <w:tcBorders>
              <w:top w:val="none" w:sz="0" w:space="0" w:color="000000"/>
              <w:left w:val="none" w:sz="0" w:space="0" w:color="000000"/>
              <w:bottom w:val="none" w:sz="0" w:space="0" w:color="000000"/>
              <w:right w:val="none" w:sz="0" w:space="0" w:color="000000"/>
            </w:tcBorders>
          </w:tcPr>
          <w:p w:rsidR="009B71CB" w:rsidRPr="00587B32" w:rsidRDefault="00C13120" w:rsidP="00D11C6C">
            <w:pPr>
              <w:pStyle w:val="SDSTableTextNormal"/>
              <w:rPr>
                <w:noProof w:val="0"/>
                <w:lang w:val="tr-TR"/>
              </w:rPr>
            </w:pPr>
            <w:r>
              <w:rPr>
                <w:lang w:val="tr-TR"/>
              </w:rPr>
              <w:t>Ek bilgiler</w:t>
            </w:r>
          </w:p>
        </w:tc>
        <w:tc>
          <w:tcPr>
            <w:tcW w:w="283" w:type="dxa"/>
            <w:tcBorders>
              <w:top w:val="none" w:sz="0" w:space="0" w:color="000000"/>
              <w:left w:val="none" w:sz="0" w:space="0" w:color="000000"/>
              <w:bottom w:val="none" w:sz="0" w:space="0" w:color="000000"/>
              <w:right w:val="none" w:sz="0" w:space="0" w:color="000000"/>
            </w:tcBorders>
          </w:tcPr>
          <w:p w:rsidR="009B71CB"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9B71CB" w:rsidRPr="00587B32" w:rsidRDefault="00C13120" w:rsidP="00D11C6C">
            <w:pPr>
              <w:pStyle w:val="SDSTableTextNormal"/>
              <w:rPr>
                <w:noProof w:val="0"/>
                <w:lang w:val="tr-TR"/>
              </w:rPr>
            </w:pPr>
            <w:r>
              <w:rPr>
                <w:lang w:val="tr-TR"/>
              </w:rPr>
              <w:t>Konteynır içinde alevlenir gazlar birikebilir.</w:t>
            </w:r>
          </w:p>
        </w:tc>
      </w:tr>
      <w:tr w:rsidR="001058BD" w:rsidTr="00EE7139">
        <w:tc>
          <w:tcPr>
            <w:tcW w:w="3685" w:type="dxa"/>
            <w:tcBorders>
              <w:top w:val="none" w:sz="0" w:space="0" w:color="000000"/>
              <w:left w:val="none" w:sz="0" w:space="0" w:color="000000"/>
              <w:bottom w:val="none" w:sz="0" w:space="0" w:color="000000"/>
              <w:right w:val="none" w:sz="0" w:space="0" w:color="000000"/>
            </w:tcBorders>
          </w:tcPr>
          <w:p w:rsidR="00643AA1" w:rsidRPr="00587B32" w:rsidRDefault="00C13120" w:rsidP="00D11C6C">
            <w:pPr>
              <w:pStyle w:val="SDSTableTextNormal"/>
              <w:rPr>
                <w:noProof w:val="0"/>
                <w:lang w:val="tr-TR"/>
              </w:rPr>
            </w:pPr>
            <w:r>
              <w:rPr>
                <w:lang w:val="tr-TR"/>
              </w:rPr>
              <w:lastRenderedPageBreak/>
              <w:t>HP kodu</w:t>
            </w:r>
          </w:p>
        </w:tc>
        <w:tc>
          <w:tcPr>
            <w:tcW w:w="283" w:type="dxa"/>
            <w:tcBorders>
              <w:top w:val="none" w:sz="0" w:space="0" w:color="000000"/>
              <w:left w:val="none" w:sz="0" w:space="0" w:color="000000"/>
              <w:bottom w:val="none" w:sz="0" w:space="0" w:color="000000"/>
              <w:right w:val="none" w:sz="0" w:space="0" w:color="000000"/>
            </w:tcBorders>
          </w:tcPr>
          <w:p w:rsidR="00643AA1"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643AA1" w:rsidRPr="00587B32" w:rsidRDefault="0028122E" w:rsidP="00D11C6C">
            <w:pPr>
              <w:pStyle w:val="SDSTableTextNormal"/>
              <w:rPr>
                <w:noProof w:val="0"/>
                <w:lang w:val="tr-TR"/>
              </w:rPr>
            </w:pPr>
            <w:r w:rsidRPr="00587B32">
              <w:rPr>
                <w:lang w:val="tr-TR"/>
              </w:rPr>
              <w:t xml:space="preserve">HP3 - “Yanıcı:” </w:t>
            </w:r>
            <w:r w:rsidRPr="00587B32">
              <w:rPr>
                <w:lang w:val="tr-TR"/>
              </w:rPr>
              <w:br/>
              <w:t xml:space="preserve">– yanıcı sıvı atıklar: 60 °C'nin altında parlama noktasına sahip sıvı atıklar veya &gt; 55 °C ila ≤ 75 °C aralığında parlama noktasına sahip atık gazyağı, dizel ve hafif ısılı yağlar; </w:t>
            </w:r>
            <w:r w:rsidRPr="00587B32">
              <w:rPr>
                <w:lang w:val="tr-TR"/>
              </w:rPr>
              <w:br/>
              <w:t xml:space="preserve">– yanıcı piroforik sıvı ve katı atıklar: ufak miktarlarda olsa bile, hava ile temas ettikten sonra beş dakika içerisinde tutuşma eğiliminde olan katı veya sıvı atıklar; </w:t>
            </w:r>
            <w:r w:rsidRPr="00587B32">
              <w:rPr>
                <w:lang w:val="tr-TR"/>
              </w:rPr>
              <w:br/>
              <w:t xml:space="preserve">– yanıcı katı atıklar: kolay tutuşan veya friksiyon sonucunda yangına neden olabilen katı atıklar; </w:t>
            </w:r>
            <w:r w:rsidRPr="00587B32">
              <w:rPr>
                <w:lang w:val="tr-TR"/>
              </w:rPr>
              <w:br/>
              <w:t xml:space="preserve">– yanıcı gaz atıklar: 20 °C sıcaklıktaki havada ve 101.3 kPa standart basınç altında yanabilen gaz atıklar; </w:t>
            </w:r>
            <w:r w:rsidRPr="00587B32">
              <w:rPr>
                <w:lang w:val="tr-TR"/>
              </w:rPr>
              <w:br/>
              <w:t xml:space="preserve">– suya tepkili atıklar: su ile temas ettiğinde, tehlike yaratacak miktarlarda yanıcı gaz salan atıklar; </w:t>
            </w:r>
            <w:r w:rsidRPr="00587B32">
              <w:rPr>
                <w:lang w:val="tr-TR"/>
              </w:rPr>
              <w:br/>
              <w:t>– diğer sıvı atıklar: yanıcı aerosoller, yanıcı kendinden ısıtmalı atıklar, yanıcı organik peroksitler ve yanıcı kendinden reaktif atıklar.</w:t>
            </w:r>
            <w:r w:rsidRPr="00587B32">
              <w:rPr>
                <w:lang w:val="tr-TR"/>
              </w:rPr>
              <w:br/>
              <w:t>HP6 - “Akut Toksisite:” oral veya dermal uygulama sonrası veya solunum yoluyla maruz kalınması durumunda akut toksik etkilere neden olabilen atıklar.</w:t>
            </w:r>
            <w:r w:rsidRPr="00587B32">
              <w:rPr>
                <w:lang w:val="tr-TR"/>
              </w:rPr>
              <w:br/>
              <w:t>HP4 - “Tahriş edici – cilt ve göz tahrişi:” uygulandığında ciltte tahrişe veya gözde hasara neden olabilen atıklar.</w:t>
            </w:r>
            <w:r w:rsidRPr="00587B32">
              <w:rPr>
                <w:lang w:val="tr-TR"/>
              </w:rPr>
              <w:br/>
              <w:t>HP14 - “Ekotoksik:” çevrenin bir veya daha fazla bölümü için doğrudan veya gecikmeli riskler oluşturan veya oluşturabilen atıklar</w:t>
            </w:r>
          </w:p>
        </w:tc>
      </w:tr>
    </w:tbl>
    <w:p w:rsidR="00D954AB" w:rsidRPr="00587B32" w:rsidRDefault="00C13120" w:rsidP="00F67E64">
      <w:pPr>
        <w:pStyle w:val="SDSTextHeading1"/>
        <w:rPr>
          <w:noProof w:val="0"/>
          <w:lang w:val="tr-TR"/>
        </w:rPr>
      </w:pPr>
      <w:r>
        <w:rPr>
          <w:lang w:val="tr-TR"/>
        </w:rPr>
        <w:t>KISIM 14</w:t>
      </w:r>
      <w:r w:rsidR="0028122E" w:rsidRPr="00587B32">
        <w:rPr>
          <w:noProof w:val="0"/>
          <w:lang w:val="tr-TR"/>
        </w:rPr>
        <w:t xml:space="preserve">: </w:t>
      </w:r>
      <w:r>
        <w:rPr>
          <w:lang w:val="tr-TR"/>
        </w:rPr>
        <w:t>Taşımacılık bilgisi</w:t>
      </w:r>
    </w:p>
    <w:p w:rsidR="00203641" w:rsidRPr="00587B32" w:rsidRDefault="0028122E" w:rsidP="005D31F6">
      <w:pPr>
        <w:pStyle w:val="SDSTextNormal"/>
        <w:rPr>
          <w:lang w:val="tr-TR"/>
        </w:rPr>
      </w:pPr>
      <w:r w:rsidRPr="00587B32">
        <w:rPr>
          <w:noProof/>
          <w:lang w:val="tr-TR"/>
        </w:rPr>
        <w:t>ADR / IMDG / IATA / ADN / RID'e uygun olarak</w:t>
      </w:r>
    </w:p>
    <w:tbl>
      <w:tblPr>
        <w:tblStyle w:val="SDSTableWithBordersWithHeaderRow"/>
        <w:tblW w:w="10490" w:type="dxa"/>
        <w:tblLayout w:type="fixed"/>
        <w:tblLook w:val="04A0" w:firstRow="1" w:lastRow="0" w:firstColumn="1" w:lastColumn="0" w:noHBand="0" w:noVBand="1"/>
      </w:tblPr>
      <w:tblGrid>
        <w:gridCol w:w="2098"/>
        <w:gridCol w:w="2098"/>
        <w:gridCol w:w="2098"/>
        <w:gridCol w:w="2098"/>
        <w:gridCol w:w="2098"/>
      </w:tblGrid>
      <w:tr w:rsidR="001058BD" w:rsidTr="001058BD">
        <w:trPr>
          <w:cnfStyle w:val="100000000000" w:firstRow="1" w:lastRow="0" w:firstColumn="0" w:lastColumn="0" w:oddVBand="0" w:evenVBand="0" w:oddHBand="0" w:evenHBand="0" w:firstRowFirstColumn="0" w:firstRowLastColumn="0" w:lastRowFirstColumn="0" w:lastRowLastColumn="0"/>
          <w:trHeight w:val="20"/>
          <w:tblHeader/>
        </w:trPr>
        <w:tc>
          <w:tcPr>
            <w:tcW w:w="2098" w:type="dxa"/>
            <w:tcBorders>
              <w:top w:val="single" w:sz="4" w:space="0" w:color="000000"/>
              <w:left w:val="single" w:sz="4" w:space="0" w:color="000000"/>
              <w:bottom w:val="single" w:sz="4" w:space="0" w:color="000000"/>
              <w:right w:val="single" w:sz="4" w:space="0" w:color="000000"/>
            </w:tcBorders>
            <w:shd w:val="clear" w:color="auto" w:fill="FFFFFF"/>
          </w:tcPr>
          <w:p w:rsidR="00B97855" w:rsidRPr="00587B32" w:rsidRDefault="0028122E" w:rsidP="008F0AA5">
            <w:pPr>
              <w:pStyle w:val="SDSTableTextColumnHeading"/>
              <w:rPr>
                <w:noProof w:val="0"/>
                <w:lang w:val="tr-TR"/>
              </w:rPr>
            </w:pPr>
            <w:r w:rsidRPr="00587B32">
              <w:rPr>
                <w:noProof w:val="0"/>
                <w:color w:val="000000"/>
                <w:lang w:val="tr-TR"/>
              </w:rPr>
              <w:t>ADR</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Pr>
          <w:p w:rsidR="00B97855" w:rsidRPr="00587B32" w:rsidRDefault="0028122E" w:rsidP="008F0AA5">
            <w:pPr>
              <w:pStyle w:val="SDSTableTextColumnHeading"/>
              <w:rPr>
                <w:noProof w:val="0"/>
                <w:lang w:val="tr-TR"/>
              </w:rPr>
            </w:pPr>
            <w:r w:rsidRPr="00587B32">
              <w:rPr>
                <w:noProof w:val="0"/>
                <w:color w:val="000000"/>
                <w:lang w:val="tr-TR"/>
              </w:rPr>
              <w:t>IMDG</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Pr>
          <w:p w:rsidR="00B97855" w:rsidRPr="00587B32" w:rsidRDefault="0028122E" w:rsidP="008F0AA5">
            <w:pPr>
              <w:pStyle w:val="SDSTableTextColumnHeading"/>
              <w:rPr>
                <w:noProof w:val="0"/>
                <w:lang w:val="tr-TR"/>
              </w:rPr>
            </w:pPr>
            <w:r w:rsidRPr="00587B32">
              <w:rPr>
                <w:noProof w:val="0"/>
                <w:color w:val="000000"/>
                <w:lang w:val="tr-TR"/>
              </w:rPr>
              <w:t>IATA</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Pr>
          <w:p w:rsidR="00B97855" w:rsidRPr="00587B32" w:rsidRDefault="0028122E" w:rsidP="008F0AA5">
            <w:pPr>
              <w:pStyle w:val="SDSTableTextColumnHeading"/>
              <w:rPr>
                <w:noProof w:val="0"/>
                <w:lang w:val="tr-TR"/>
              </w:rPr>
            </w:pPr>
            <w:r w:rsidRPr="00587B32">
              <w:rPr>
                <w:noProof w:val="0"/>
                <w:color w:val="000000"/>
                <w:lang w:val="tr-TR"/>
              </w:rPr>
              <w:t>ADN</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Pr>
          <w:p w:rsidR="00B97855" w:rsidRPr="00587B32" w:rsidRDefault="0028122E" w:rsidP="008F0AA5">
            <w:pPr>
              <w:pStyle w:val="SDSTableTextColumnHeading"/>
              <w:rPr>
                <w:noProof w:val="0"/>
                <w:lang w:val="tr-TR"/>
              </w:rPr>
            </w:pPr>
            <w:r w:rsidRPr="00587B32">
              <w:rPr>
                <w:noProof w:val="0"/>
                <w:color w:val="000000"/>
                <w:lang w:val="tr-TR"/>
              </w:rPr>
              <w:t>RID</w:t>
            </w:r>
          </w:p>
        </w:tc>
      </w:tr>
      <w:tr w:rsidR="001058BD" w:rsidTr="001058BD">
        <w:trPr>
          <w:trHeight w:val="20"/>
        </w:trPr>
        <w:tc>
          <w:tcPr>
            <w:tcW w:w="10490" w:type="dxa"/>
            <w:gridSpan w:val="5"/>
            <w:tcBorders>
              <w:top w:val="single" w:sz="4" w:space="0" w:color="000000"/>
              <w:left w:val="single" w:sz="4" w:space="0" w:color="000000"/>
              <w:bottom w:val="single" w:sz="4" w:space="0" w:color="000000"/>
              <w:right w:val="single" w:sz="4" w:space="0" w:color="000000"/>
            </w:tcBorders>
          </w:tcPr>
          <w:p w:rsidR="00C27DBB" w:rsidRPr="00587B32" w:rsidRDefault="00904542" w:rsidP="002241B7">
            <w:pPr>
              <w:pStyle w:val="SDSTableTextHeading1"/>
              <w:rPr>
                <w:noProof w:val="0"/>
                <w:lang w:val="tr-TR"/>
              </w:rPr>
            </w:pPr>
            <w:r w:rsidRPr="00587B32">
              <w:rPr>
                <w:noProof w:val="0"/>
                <w:lang w:val="tr-TR"/>
              </w:rPr>
              <w:t xml:space="preserve">14.1. </w:t>
            </w:r>
            <w:r w:rsidR="00C13120">
              <w:rPr>
                <w:lang w:val="tr-TR"/>
              </w:rPr>
              <w:t>UN Numarası</w:t>
            </w:r>
          </w:p>
        </w:tc>
      </w:tr>
      <w:tr w:rsidR="001058BD" w:rsidTr="001058BD">
        <w:trPr>
          <w:trHeight w:val="20"/>
        </w:trPr>
        <w:tc>
          <w:tcPr>
            <w:tcW w:w="1000" w:type="pct"/>
            <w:tcBorders>
              <w:top w:val="single" w:sz="4" w:space="0" w:color="000000"/>
              <w:left w:val="single" w:sz="4" w:space="0" w:color="000000"/>
              <w:bottom w:val="single" w:sz="4" w:space="0" w:color="000000"/>
              <w:right w:val="single" w:sz="4" w:space="0" w:color="000000"/>
            </w:tcBorders>
          </w:tcPr>
          <w:p w:rsidR="00E31821" w:rsidRPr="00587B32" w:rsidRDefault="00C13120" w:rsidP="00A65F22">
            <w:pPr>
              <w:pStyle w:val="SDSTableTextCentered"/>
              <w:rPr>
                <w:noProof w:val="0"/>
                <w:lang w:val="tr-TR"/>
              </w:rPr>
            </w:pPr>
            <w:r>
              <w:rPr>
                <w:lang w:val="tr-TR"/>
              </w:rPr>
              <w:t>1993</w:t>
            </w:r>
          </w:p>
        </w:tc>
        <w:tc>
          <w:tcPr>
            <w:tcW w:w="1000" w:type="pct"/>
            <w:tcBorders>
              <w:top w:val="single" w:sz="4" w:space="0" w:color="000000"/>
              <w:left w:val="single" w:sz="4" w:space="0" w:color="000000"/>
              <w:bottom w:val="single" w:sz="4" w:space="0" w:color="000000"/>
              <w:right w:val="single" w:sz="4" w:space="0" w:color="000000"/>
            </w:tcBorders>
          </w:tcPr>
          <w:p w:rsidR="00E31821" w:rsidRPr="00587B32" w:rsidRDefault="00C13120" w:rsidP="00A65F22">
            <w:pPr>
              <w:pStyle w:val="SDSTableTextCentered"/>
              <w:rPr>
                <w:noProof w:val="0"/>
                <w:lang w:val="tr-TR"/>
              </w:rPr>
            </w:pPr>
            <w:r>
              <w:rPr>
                <w:lang w:val="tr-TR"/>
              </w:rPr>
              <w:t>1993</w:t>
            </w:r>
          </w:p>
        </w:tc>
        <w:tc>
          <w:tcPr>
            <w:tcW w:w="1000" w:type="pct"/>
            <w:tcBorders>
              <w:top w:val="single" w:sz="4" w:space="0" w:color="000000"/>
              <w:left w:val="single" w:sz="4" w:space="0" w:color="000000"/>
              <w:bottom w:val="single" w:sz="4" w:space="0" w:color="000000"/>
              <w:right w:val="single" w:sz="4" w:space="0" w:color="000000"/>
            </w:tcBorders>
          </w:tcPr>
          <w:p w:rsidR="00E31821" w:rsidRPr="00587B32" w:rsidRDefault="00C13120" w:rsidP="00A65F22">
            <w:pPr>
              <w:pStyle w:val="SDSTableTextCentered"/>
              <w:rPr>
                <w:noProof w:val="0"/>
                <w:lang w:val="tr-TR"/>
              </w:rPr>
            </w:pPr>
            <w:r>
              <w:rPr>
                <w:lang w:val="tr-TR"/>
              </w:rPr>
              <w:t>1993</w:t>
            </w:r>
          </w:p>
        </w:tc>
        <w:tc>
          <w:tcPr>
            <w:tcW w:w="1000" w:type="pct"/>
            <w:tcBorders>
              <w:top w:val="single" w:sz="4" w:space="0" w:color="000000"/>
              <w:left w:val="single" w:sz="4" w:space="0" w:color="000000"/>
              <w:bottom w:val="single" w:sz="4" w:space="0" w:color="000000"/>
              <w:right w:val="single" w:sz="4" w:space="0" w:color="000000"/>
            </w:tcBorders>
          </w:tcPr>
          <w:p w:rsidR="00E31821" w:rsidRPr="00587B32" w:rsidRDefault="00C13120" w:rsidP="00A65F22">
            <w:pPr>
              <w:pStyle w:val="SDSTableTextCentered"/>
              <w:rPr>
                <w:noProof w:val="0"/>
                <w:lang w:val="tr-TR"/>
              </w:rPr>
            </w:pPr>
            <w:r>
              <w:rPr>
                <w:lang w:val="tr-TR"/>
              </w:rPr>
              <w:t>1993</w:t>
            </w:r>
          </w:p>
        </w:tc>
        <w:tc>
          <w:tcPr>
            <w:tcW w:w="1000" w:type="pct"/>
            <w:tcBorders>
              <w:top w:val="single" w:sz="4" w:space="0" w:color="000000"/>
              <w:left w:val="single" w:sz="4" w:space="0" w:color="000000"/>
              <w:bottom w:val="single" w:sz="4" w:space="0" w:color="000000"/>
              <w:right w:val="single" w:sz="4" w:space="0" w:color="000000"/>
            </w:tcBorders>
          </w:tcPr>
          <w:p w:rsidR="00E31821" w:rsidRPr="00587B32" w:rsidRDefault="00C13120" w:rsidP="00A65F22">
            <w:pPr>
              <w:pStyle w:val="SDSTableTextCentered"/>
              <w:rPr>
                <w:noProof w:val="0"/>
                <w:lang w:val="tr-TR"/>
              </w:rPr>
            </w:pPr>
            <w:r>
              <w:rPr>
                <w:lang w:val="tr-TR"/>
              </w:rPr>
              <w:t>1993</w:t>
            </w:r>
          </w:p>
        </w:tc>
      </w:tr>
      <w:tr w:rsidR="001058BD" w:rsidTr="001058BD">
        <w:trPr>
          <w:trHeight w:val="20"/>
        </w:trPr>
        <w:tc>
          <w:tcPr>
            <w:tcW w:w="10490" w:type="dxa"/>
            <w:gridSpan w:val="5"/>
            <w:tcBorders>
              <w:top w:val="single" w:sz="4" w:space="0" w:color="000000"/>
              <w:left w:val="single" w:sz="4" w:space="0" w:color="000000"/>
              <w:bottom w:val="single" w:sz="4" w:space="0" w:color="000000"/>
              <w:right w:val="single" w:sz="4" w:space="0" w:color="000000"/>
            </w:tcBorders>
          </w:tcPr>
          <w:p w:rsidR="00591C13" w:rsidRPr="00587B32" w:rsidRDefault="00904542" w:rsidP="002241B7">
            <w:pPr>
              <w:pStyle w:val="SDSTableTextHeading1"/>
              <w:rPr>
                <w:noProof w:val="0"/>
                <w:lang w:val="tr-TR"/>
              </w:rPr>
            </w:pPr>
            <w:r w:rsidRPr="00587B32">
              <w:rPr>
                <w:noProof w:val="0"/>
                <w:lang w:val="tr-TR"/>
              </w:rPr>
              <w:t xml:space="preserve">14.2. </w:t>
            </w:r>
            <w:r w:rsidR="00C13120">
              <w:rPr>
                <w:lang w:val="tr-TR"/>
              </w:rPr>
              <w:t>Uygun UN taşımacılık adı</w:t>
            </w:r>
          </w:p>
        </w:tc>
      </w:tr>
      <w:tr w:rsidR="001058BD" w:rsidTr="001058BD">
        <w:trPr>
          <w:trHeight w:val="20"/>
        </w:trPr>
        <w:tc>
          <w:tcPr>
            <w:tcW w:w="1000" w:type="pct"/>
            <w:tcBorders>
              <w:top w:val="single" w:sz="4" w:space="0" w:color="000000"/>
              <w:left w:val="single" w:sz="4" w:space="0" w:color="000000"/>
              <w:bottom w:val="single" w:sz="4" w:space="0" w:color="000000"/>
              <w:right w:val="single" w:sz="4" w:space="0" w:color="000000"/>
            </w:tcBorders>
          </w:tcPr>
          <w:p w:rsidR="00E31821" w:rsidRPr="00587B32" w:rsidRDefault="0028122E" w:rsidP="00A65F22">
            <w:pPr>
              <w:pStyle w:val="SDSTableTextCentered"/>
              <w:rPr>
                <w:noProof w:val="0"/>
                <w:lang w:val="tr-TR"/>
              </w:rPr>
            </w:pPr>
            <w:r w:rsidRPr="00587B32">
              <w:rPr>
                <w:lang w:val="tr-TR"/>
              </w:rPr>
              <w:t>ALEVLENEBİLİR SIVI, B.B.B. (İÇERİR : ksilen ; tetraconazole (ISO); (±) 2-(2,4-diklorofenil)-3-(1H-1,2,4-triyazol-1-il)propil-1,1,2,2-tetrafloretileter)</w:t>
            </w:r>
          </w:p>
        </w:tc>
        <w:tc>
          <w:tcPr>
            <w:tcW w:w="1000" w:type="pct"/>
            <w:tcBorders>
              <w:top w:val="single" w:sz="4" w:space="0" w:color="000000"/>
              <w:left w:val="single" w:sz="4" w:space="0" w:color="000000"/>
              <w:bottom w:val="single" w:sz="4" w:space="0" w:color="000000"/>
              <w:right w:val="single" w:sz="4" w:space="0" w:color="000000"/>
            </w:tcBorders>
          </w:tcPr>
          <w:p w:rsidR="00E31821" w:rsidRPr="00587B32" w:rsidRDefault="0028122E" w:rsidP="00A65F22">
            <w:pPr>
              <w:pStyle w:val="SDSTableTextCentered"/>
              <w:rPr>
                <w:noProof w:val="0"/>
                <w:lang w:val="tr-TR"/>
              </w:rPr>
            </w:pPr>
            <w:r w:rsidRPr="00587B32">
              <w:rPr>
                <w:lang w:val="tr-TR"/>
              </w:rPr>
              <w:t>FLAMMABLE LIQUID, N.O.S. (CONTAINS : xylene ; tetraconazole (ISO); (±) 2-(2,4-dichlorophenyl)-3-(1H-1,2,4-triazol-1-yl)propyl-1,1,2,2-tetrafluoroethylether)</w:t>
            </w:r>
          </w:p>
        </w:tc>
        <w:tc>
          <w:tcPr>
            <w:tcW w:w="1000" w:type="pct"/>
            <w:tcBorders>
              <w:top w:val="single" w:sz="4" w:space="0" w:color="000000"/>
              <w:left w:val="single" w:sz="4" w:space="0" w:color="000000"/>
              <w:bottom w:val="single" w:sz="4" w:space="0" w:color="000000"/>
              <w:right w:val="single" w:sz="4" w:space="0" w:color="000000"/>
            </w:tcBorders>
          </w:tcPr>
          <w:p w:rsidR="00E31821" w:rsidRPr="00587B32" w:rsidRDefault="0028122E" w:rsidP="00A65F22">
            <w:pPr>
              <w:pStyle w:val="SDSTableTextCentered"/>
              <w:rPr>
                <w:noProof w:val="0"/>
                <w:lang w:val="tr-TR"/>
              </w:rPr>
            </w:pPr>
            <w:r w:rsidRPr="00587B32">
              <w:rPr>
                <w:lang w:val="tr-TR"/>
              </w:rPr>
              <w:t>Flammable liquid, n.o.s. (CONTAINS : xylene ; tetraconazole (ISO); (±) 2-(2,4-dichlorophenyl)-3-(1H-1,2,4-triazol-1-yl)propyl-1,1,2,2-tetrafluoroethylether)</w:t>
            </w:r>
          </w:p>
        </w:tc>
        <w:tc>
          <w:tcPr>
            <w:tcW w:w="1000" w:type="pct"/>
            <w:tcBorders>
              <w:top w:val="single" w:sz="4" w:space="0" w:color="000000"/>
              <w:left w:val="single" w:sz="4" w:space="0" w:color="000000"/>
              <w:bottom w:val="single" w:sz="4" w:space="0" w:color="000000"/>
              <w:right w:val="single" w:sz="4" w:space="0" w:color="000000"/>
            </w:tcBorders>
          </w:tcPr>
          <w:p w:rsidR="00E31821" w:rsidRPr="00587B32" w:rsidRDefault="0028122E" w:rsidP="00A65F22">
            <w:pPr>
              <w:pStyle w:val="SDSTableTextCentered"/>
              <w:rPr>
                <w:noProof w:val="0"/>
                <w:lang w:val="tr-TR"/>
              </w:rPr>
            </w:pPr>
            <w:r w:rsidRPr="00587B32">
              <w:rPr>
                <w:lang w:val="tr-TR"/>
              </w:rPr>
              <w:t>ALEVLENEBİLİR SIVI, B.B.B. (İÇERİR : ksilen ; tetraconazole (ISO); (±) 2-(2,4-diklorofenil)-3-(1H-1,2,4-triyazol-1-il)propil-1,1,2,2-tetrafloretileter)</w:t>
            </w:r>
          </w:p>
        </w:tc>
        <w:tc>
          <w:tcPr>
            <w:tcW w:w="1000" w:type="pct"/>
            <w:tcBorders>
              <w:top w:val="single" w:sz="4" w:space="0" w:color="000000"/>
              <w:left w:val="single" w:sz="4" w:space="0" w:color="000000"/>
              <w:bottom w:val="single" w:sz="4" w:space="0" w:color="000000"/>
              <w:right w:val="single" w:sz="4" w:space="0" w:color="000000"/>
            </w:tcBorders>
          </w:tcPr>
          <w:p w:rsidR="00E31821" w:rsidRPr="00587B32" w:rsidRDefault="0028122E" w:rsidP="00A65F22">
            <w:pPr>
              <w:pStyle w:val="SDSTableTextCentered"/>
              <w:rPr>
                <w:noProof w:val="0"/>
                <w:lang w:val="tr-TR"/>
              </w:rPr>
            </w:pPr>
            <w:r w:rsidRPr="00587B32">
              <w:rPr>
                <w:lang w:val="tr-TR"/>
              </w:rPr>
              <w:t>ALEVLENEBİLİR SIVI, B.B.B. (İÇERİR : ksilen ; tetraconazole (ISO); (±) 2-(2,4-diklorofenil)-3-(1H-1,2,4-triyazol-1-il)propil-1,1,2,2-tetrafloretileter)</w:t>
            </w:r>
          </w:p>
        </w:tc>
      </w:tr>
      <w:tr w:rsidR="001058BD" w:rsidTr="001058BD">
        <w:trPr>
          <w:trHeight w:val="20"/>
        </w:trPr>
        <w:tc>
          <w:tcPr>
            <w:tcW w:w="10490" w:type="dxa"/>
            <w:gridSpan w:val="5"/>
            <w:tcBorders>
              <w:top w:val="single" w:sz="4" w:space="0" w:color="000000"/>
              <w:left w:val="single" w:sz="4" w:space="0" w:color="000000"/>
              <w:bottom w:val="single" w:sz="4" w:space="0" w:color="000000"/>
              <w:right w:val="single" w:sz="4" w:space="0" w:color="000000"/>
            </w:tcBorders>
          </w:tcPr>
          <w:p w:rsidR="00523655" w:rsidRPr="00587B32" w:rsidRDefault="00C13120" w:rsidP="00987A2D">
            <w:pPr>
              <w:pStyle w:val="SDSTableTextHeading2"/>
              <w:rPr>
                <w:noProof w:val="0"/>
                <w:lang w:val="tr-TR"/>
              </w:rPr>
            </w:pPr>
            <w:r>
              <w:rPr>
                <w:lang w:val="tr-TR"/>
              </w:rPr>
              <w:t>Taşıma dokümanın açıklanması</w:t>
            </w:r>
          </w:p>
        </w:tc>
      </w:tr>
      <w:tr w:rsidR="001058BD" w:rsidTr="001058BD">
        <w:trPr>
          <w:trHeight w:val="20"/>
        </w:trPr>
        <w:tc>
          <w:tcPr>
            <w:tcW w:w="1000" w:type="pct"/>
            <w:tcBorders>
              <w:top w:val="single" w:sz="4" w:space="0" w:color="000000"/>
              <w:left w:val="single" w:sz="4" w:space="0" w:color="000000"/>
              <w:bottom w:val="single" w:sz="4" w:space="0" w:color="000000"/>
              <w:right w:val="single" w:sz="4" w:space="0" w:color="000000"/>
            </w:tcBorders>
          </w:tcPr>
          <w:p w:rsidR="00E31821" w:rsidRPr="00587B32" w:rsidRDefault="0028122E" w:rsidP="00A65F22">
            <w:pPr>
              <w:pStyle w:val="SDSTableTextCentered"/>
              <w:rPr>
                <w:noProof w:val="0"/>
                <w:lang w:val="tr-TR"/>
              </w:rPr>
            </w:pPr>
            <w:r w:rsidRPr="00587B32">
              <w:rPr>
                <w:lang w:val="tr-TR"/>
              </w:rPr>
              <w:t>UN 1993 ALEVLENEBİLİR SIVI, B.B.B. (İÇERİR : ksilen ; tetraconazole (ISO); (±) 2-(2,4-diklorofenil)-3-(1H-1,2,4-triyazol-1-il)propil-1,1,2,2-tetrafloretileter), 3, III, (D/E)</w:t>
            </w:r>
          </w:p>
        </w:tc>
        <w:tc>
          <w:tcPr>
            <w:tcW w:w="1000" w:type="pct"/>
            <w:tcBorders>
              <w:top w:val="single" w:sz="4" w:space="0" w:color="000000"/>
              <w:left w:val="single" w:sz="4" w:space="0" w:color="000000"/>
              <w:bottom w:val="single" w:sz="4" w:space="0" w:color="000000"/>
              <w:right w:val="single" w:sz="4" w:space="0" w:color="000000"/>
            </w:tcBorders>
          </w:tcPr>
          <w:p w:rsidR="00E31821" w:rsidRPr="00587B32" w:rsidRDefault="0028122E" w:rsidP="00A65F22">
            <w:pPr>
              <w:pStyle w:val="SDSTableTextCentered"/>
              <w:rPr>
                <w:noProof w:val="0"/>
                <w:lang w:val="tr-TR"/>
              </w:rPr>
            </w:pPr>
            <w:r w:rsidRPr="00587B32">
              <w:rPr>
                <w:lang w:val="tr-TR"/>
              </w:rPr>
              <w:t>UN 1993 FLAMMABLE LIQUID, N.O.S. (CONTAINS : xylene ; tetraconazole (ISO); (±) 2-(2,4-dichlorophenyl)-3-(1H-1,2,4-triazol-1-yl)propyl-1,1,2,2-tetrafluoroethylether), 3, III</w:t>
            </w:r>
          </w:p>
        </w:tc>
        <w:tc>
          <w:tcPr>
            <w:tcW w:w="1000" w:type="pct"/>
            <w:tcBorders>
              <w:top w:val="single" w:sz="4" w:space="0" w:color="000000"/>
              <w:left w:val="single" w:sz="4" w:space="0" w:color="000000"/>
              <w:bottom w:val="single" w:sz="4" w:space="0" w:color="000000"/>
              <w:right w:val="single" w:sz="4" w:space="0" w:color="000000"/>
            </w:tcBorders>
          </w:tcPr>
          <w:p w:rsidR="00E31821" w:rsidRPr="00587B32" w:rsidRDefault="0028122E" w:rsidP="00A65F22">
            <w:pPr>
              <w:pStyle w:val="SDSTableTextCentered"/>
              <w:rPr>
                <w:noProof w:val="0"/>
                <w:lang w:val="tr-TR"/>
              </w:rPr>
            </w:pPr>
            <w:r w:rsidRPr="00587B32">
              <w:rPr>
                <w:lang w:val="tr-TR"/>
              </w:rPr>
              <w:t>UN 1993 Flammable liquid, n.o.s. (CONTAINS : xylene ; tetraconazole (ISO); (±) 2-(2,4-dichlorophenyl)-3-(1H-1,2,4-triazol-1-yl)propyl-1,1,2,2-tetrafluoroethylether), 3, III</w:t>
            </w:r>
          </w:p>
        </w:tc>
        <w:tc>
          <w:tcPr>
            <w:tcW w:w="1000" w:type="pct"/>
            <w:tcBorders>
              <w:top w:val="single" w:sz="4" w:space="0" w:color="000000"/>
              <w:left w:val="single" w:sz="4" w:space="0" w:color="000000"/>
              <w:bottom w:val="single" w:sz="4" w:space="0" w:color="000000"/>
              <w:right w:val="single" w:sz="4" w:space="0" w:color="000000"/>
            </w:tcBorders>
          </w:tcPr>
          <w:p w:rsidR="00E31821" w:rsidRPr="00587B32" w:rsidRDefault="0028122E" w:rsidP="00A65F22">
            <w:pPr>
              <w:pStyle w:val="SDSTableTextCentered"/>
              <w:rPr>
                <w:noProof w:val="0"/>
                <w:lang w:val="tr-TR"/>
              </w:rPr>
            </w:pPr>
            <w:r w:rsidRPr="00587B32">
              <w:rPr>
                <w:lang w:val="tr-TR"/>
              </w:rPr>
              <w:t>UN 1993 ALEVLENEBİLİR SIVI, B.B.B. (İÇERİR : ksilen ; tetraconazole (ISO); (±) 2-(2,4-diklorofenil)-3-(1H-1,2,4-triyazol-1-il)propil-1,1,2,2-tetrafloretileter), 3, III</w:t>
            </w:r>
          </w:p>
        </w:tc>
        <w:tc>
          <w:tcPr>
            <w:tcW w:w="1000" w:type="pct"/>
            <w:tcBorders>
              <w:top w:val="single" w:sz="4" w:space="0" w:color="000000"/>
              <w:left w:val="single" w:sz="4" w:space="0" w:color="000000"/>
              <w:bottom w:val="single" w:sz="4" w:space="0" w:color="000000"/>
              <w:right w:val="single" w:sz="4" w:space="0" w:color="000000"/>
            </w:tcBorders>
          </w:tcPr>
          <w:p w:rsidR="00E31821" w:rsidRPr="00587B32" w:rsidRDefault="0028122E" w:rsidP="00A65F22">
            <w:pPr>
              <w:pStyle w:val="SDSTableTextCentered"/>
              <w:rPr>
                <w:noProof w:val="0"/>
                <w:lang w:val="tr-TR"/>
              </w:rPr>
            </w:pPr>
            <w:r w:rsidRPr="00587B32">
              <w:rPr>
                <w:lang w:val="tr-TR"/>
              </w:rPr>
              <w:t>UN 1993 ALEVLENEBİLİR SIVI, B.B.B. (İÇERİR : ksilen ; tetraconazole (ISO); (±) 2-(2,4-diklorofenil)-3-(1H-1,2,4-triyazol-1-il)propil-1,1,2,2-tetrafloretileter), 3, III</w:t>
            </w:r>
          </w:p>
        </w:tc>
      </w:tr>
      <w:tr w:rsidR="001058BD" w:rsidTr="001058BD">
        <w:trPr>
          <w:trHeight w:val="20"/>
        </w:trPr>
        <w:tc>
          <w:tcPr>
            <w:tcW w:w="10490" w:type="dxa"/>
            <w:gridSpan w:val="5"/>
            <w:tcBorders>
              <w:top w:val="single" w:sz="4" w:space="0" w:color="000000"/>
              <w:left w:val="single" w:sz="4" w:space="0" w:color="000000"/>
              <w:bottom w:val="single" w:sz="4" w:space="0" w:color="000000"/>
              <w:right w:val="single" w:sz="4" w:space="0" w:color="000000"/>
            </w:tcBorders>
          </w:tcPr>
          <w:p w:rsidR="00F00103" w:rsidRPr="00587B32" w:rsidRDefault="00904542" w:rsidP="002241B7">
            <w:pPr>
              <w:pStyle w:val="SDSTableTextHeading1"/>
              <w:rPr>
                <w:noProof w:val="0"/>
                <w:lang w:val="tr-TR"/>
              </w:rPr>
            </w:pPr>
            <w:r w:rsidRPr="00587B32">
              <w:rPr>
                <w:noProof w:val="0"/>
                <w:lang w:val="tr-TR"/>
              </w:rPr>
              <w:t xml:space="preserve">14.3. </w:t>
            </w:r>
            <w:r w:rsidR="00C13120">
              <w:rPr>
                <w:lang w:val="tr-TR"/>
              </w:rPr>
              <w:t>Taşımacılık zararları</w:t>
            </w:r>
          </w:p>
        </w:tc>
      </w:tr>
      <w:tr w:rsidR="001058BD" w:rsidTr="001058BD">
        <w:trPr>
          <w:trHeight w:val="20"/>
        </w:trPr>
        <w:tc>
          <w:tcPr>
            <w:tcW w:w="1000" w:type="pct"/>
            <w:tcBorders>
              <w:top w:val="single" w:sz="4" w:space="0" w:color="000000"/>
              <w:left w:val="single" w:sz="4" w:space="0" w:color="000000"/>
              <w:bottom w:val="single" w:sz="4" w:space="0" w:color="000000"/>
              <w:right w:val="single" w:sz="4" w:space="0" w:color="000000"/>
            </w:tcBorders>
          </w:tcPr>
          <w:p w:rsidR="00E31821" w:rsidRPr="00587B32" w:rsidRDefault="00C13120" w:rsidP="00A65F22">
            <w:pPr>
              <w:pStyle w:val="SDSTableTextCentered"/>
              <w:rPr>
                <w:noProof w:val="0"/>
                <w:lang w:val="tr-TR"/>
              </w:rPr>
            </w:pPr>
            <w:r>
              <w:rPr>
                <w:lang w:val="tr-TR"/>
              </w:rPr>
              <w:t>3</w:t>
            </w:r>
          </w:p>
        </w:tc>
        <w:tc>
          <w:tcPr>
            <w:tcW w:w="1000" w:type="pct"/>
            <w:tcBorders>
              <w:top w:val="single" w:sz="4" w:space="0" w:color="000000"/>
              <w:left w:val="single" w:sz="4" w:space="0" w:color="000000"/>
              <w:bottom w:val="single" w:sz="4" w:space="0" w:color="000000"/>
              <w:right w:val="single" w:sz="4" w:space="0" w:color="000000"/>
            </w:tcBorders>
          </w:tcPr>
          <w:p w:rsidR="00E31821" w:rsidRPr="00587B32" w:rsidRDefault="00C13120" w:rsidP="00A65F22">
            <w:pPr>
              <w:pStyle w:val="SDSTableTextCentered"/>
              <w:rPr>
                <w:noProof w:val="0"/>
                <w:lang w:val="tr-TR"/>
              </w:rPr>
            </w:pPr>
            <w:r>
              <w:rPr>
                <w:lang w:val="tr-TR"/>
              </w:rPr>
              <w:t>3</w:t>
            </w:r>
          </w:p>
        </w:tc>
        <w:tc>
          <w:tcPr>
            <w:tcW w:w="1000" w:type="pct"/>
            <w:tcBorders>
              <w:top w:val="single" w:sz="4" w:space="0" w:color="000000"/>
              <w:left w:val="single" w:sz="4" w:space="0" w:color="000000"/>
              <w:bottom w:val="single" w:sz="4" w:space="0" w:color="000000"/>
              <w:right w:val="single" w:sz="4" w:space="0" w:color="000000"/>
            </w:tcBorders>
          </w:tcPr>
          <w:p w:rsidR="00E31821" w:rsidRPr="00587B32" w:rsidRDefault="00C13120" w:rsidP="00A65F22">
            <w:pPr>
              <w:pStyle w:val="SDSTableTextCentered"/>
              <w:rPr>
                <w:noProof w:val="0"/>
                <w:lang w:val="tr-TR"/>
              </w:rPr>
            </w:pPr>
            <w:r>
              <w:rPr>
                <w:lang w:val="tr-TR"/>
              </w:rPr>
              <w:t>3</w:t>
            </w:r>
          </w:p>
        </w:tc>
        <w:tc>
          <w:tcPr>
            <w:tcW w:w="1000" w:type="pct"/>
            <w:tcBorders>
              <w:top w:val="single" w:sz="4" w:space="0" w:color="000000"/>
              <w:left w:val="single" w:sz="4" w:space="0" w:color="000000"/>
              <w:bottom w:val="single" w:sz="4" w:space="0" w:color="000000"/>
              <w:right w:val="single" w:sz="4" w:space="0" w:color="000000"/>
            </w:tcBorders>
          </w:tcPr>
          <w:p w:rsidR="00E31821" w:rsidRPr="00587B32" w:rsidRDefault="00C13120" w:rsidP="00A65F22">
            <w:pPr>
              <w:pStyle w:val="SDSTableTextCentered"/>
              <w:rPr>
                <w:noProof w:val="0"/>
                <w:lang w:val="tr-TR"/>
              </w:rPr>
            </w:pPr>
            <w:r>
              <w:rPr>
                <w:lang w:val="tr-TR"/>
              </w:rPr>
              <w:t>3</w:t>
            </w:r>
          </w:p>
        </w:tc>
        <w:tc>
          <w:tcPr>
            <w:tcW w:w="1000" w:type="pct"/>
            <w:tcBorders>
              <w:top w:val="single" w:sz="4" w:space="0" w:color="000000"/>
              <w:left w:val="single" w:sz="4" w:space="0" w:color="000000"/>
              <w:bottom w:val="single" w:sz="4" w:space="0" w:color="000000"/>
              <w:right w:val="single" w:sz="4" w:space="0" w:color="000000"/>
            </w:tcBorders>
          </w:tcPr>
          <w:p w:rsidR="00E31821" w:rsidRPr="00587B32" w:rsidRDefault="00C13120" w:rsidP="00A65F22">
            <w:pPr>
              <w:pStyle w:val="SDSTableTextCentered"/>
              <w:rPr>
                <w:noProof w:val="0"/>
                <w:lang w:val="tr-TR"/>
              </w:rPr>
            </w:pPr>
            <w:r>
              <w:rPr>
                <w:lang w:val="tr-TR"/>
              </w:rPr>
              <w:t>3</w:t>
            </w:r>
          </w:p>
        </w:tc>
      </w:tr>
      <w:tr w:rsidR="001058BD" w:rsidTr="001058BD">
        <w:trPr>
          <w:trHeight w:val="20"/>
        </w:trPr>
        <w:tc>
          <w:tcPr>
            <w:tcW w:w="2098" w:type="dxa"/>
            <w:tcBorders>
              <w:top w:val="single" w:sz="4" w:space="0" w:color="000000"/>
              <w:left w:val="single" w:sz="4" w:space="0" w:color="000000"/>
              <w:bottom w:val="single" w:sz="4" w:space="0" w:color="000000"/>
              <w:right w:val="single" w:sz="4" w:space="0" w:color="000000"/>
            </w:tcBorders>
          </w:tcPr>
          <w:p w:rsidR="00523655" w:rsidRPr="00587B32" w:rsidRDefault="00C13120" w:rsidP="00A65F22">
            <w:pPr>
              <w:pStyle w:val="SDSTableTextCentered"/>
              <w:rPr>
                <w:noProof w:val="0"/>
                <w:lang w:val="tr-TR"/>
              </w:rPr>
            </w:pPr>
            <w:r>
              <w:rPr>
                <w:lang w:val="tr-TR"/>
              </w:rPr>
              <w:drawing>
                <wp:inline distT="0" distB="0" distL="0" distR="0">
                  <wp:extent cx="584200" cy="584200"/>
                  <wp:effectExtent l="0" t="0" r="0" b="0"/>
                  <wp:docPr id="100015" name="Resim 10001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r:embed="rId14"/>
                          <a:stretch>
                            <a:fillRect/>
                          </a:stretch>
                        </pic:blipFill>
                        <pic:spPr>
                          <a:xfrm>
                            <a:off x="0" y="0"/>
                            <a:ext cx="584200" cy="584200"/>
                          </a:xfrm>
                          <a:prstGeom prst="rect">
                            <a:avLst/>
                          </a:prstGeom>
                        </pic:spPr>
                      </pic:pic>
                    </a:graphicData>
                  </a:graphic>
                </wp:inline>
              </w:drawing>
            </w:r>
          </w:p>
        </w:tc>
        <w:tc>
          <w:tcPr>
            <w:tcW w:w="2098" w:type="dxa"/>
            <w:tcBorders>
              <w:top w:val="single" w:sz="4" w:space="0" w:color="000000"/>
              <w:left w:val="single" w:sz="4" w:space="0" w:color="000000"/>
              <w:bottom w:val="single" w:sz="4" w:space="0" w:color="000000"/>
              <w:right w:val="single" w:sz="4" w:space="0" w:color="000000"/>
            </w:tcBorders>
          </w:tcPr>
          <w:p w:rsidR="00523655" w:rsidRPr="00587B32" w:rsidRDefault="00C13120" w:rsidP="00A65F22">
            <w:pPr>
              <w:pStyle w:val="SDSTableTextCentered"/>
              <w:rPr>
                <w:noProof w:val="0"/>
                <w:lang w:val="tr-TR"/>
              </w:rPr>
            </w:pPr>
            <w:r>
              <w:rPr>
                <w:lang w:val="tr-TR"/>
              </w:rPr>
              <w:drawing>
                <wp:inline distT="0" distB="0" distL="0" distR="0">
                  <wp:extent cx="584200" cy="584200"/>
                  <wp:effectExtent l="0" t="0" r="0" b="0"/>
                  <wp:docPr id="100017" name="Resim 10001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14"/>
                          <a:stretch>
                            <a:fillRect/>
                          </a:stretch>
                        </pic:blipFill>
                        <pic:spPr>
                          <a:xfrm>
                            <a:off x="0" y="0"/>
                            <a:ext cx="584200" cy="584200"/>
                          </a:xfrm>
                          <a:prstGeom prst="rect">
                            <a:avLst/>
                          </a:prstGeom>
                        </pic:spPr>
                      </pic:pic>
                    </a:graphicData>
                  </a:graphic>
                </wp:inline>
              </w:drawing>
            </w:r>
            <w:r w:rsidR="0028122E" w:rsidRPr="00587B32">
              <w:rPr>
                <w:noProof w:val="0"/>
                <w:lang w:val="tr-TR"/>
              </w:rPr>
              <w:t xml:space="preserve"> </w:t>
            </w:r>
          </w:p>
        </w:tc>
        <w:tc>
          <w:tcPr>
            <w:tcW w:w="2098" w:type="dxa"/>
            <w:tcBorders>
              <w:top w:val="single" w:sz="4" w:space="0" w:color="000000"/>
              <w:left w:val="single" w:sz="4" w:space="0" w:color="000000"/>
              <w:bottom w:val="single" w:sz="4" w:space="0" w:color="000000"/>
              <w:right w:val="single" w:sz="4" w:space="0" w:color="000000"/>
            </w:tcBorders>
          </w:tcPr>
          <w:p w:rsidR="00523655" w:rsidRPr="00587B32" w:rsidRDefault="00C13120" w:rsidP="00A65F22">
            <w:pPr>
              <w:pStyle w:val="SDSTableTextCentered"/>
              <w:rPr>
                <w:noProof w:val="0"/>
                <w:lang w:val="tr-TR"/>
              </w:rPr>
            </w:pPr>
            <w:r>
              <w:rPr>
                <w:lang w:val="tr-TR"/>
              </w:rPr>
              <w:drawing>
                <wp:inline distT="0" distB="0" distL="0" distR="0">
                  <wp:extent cx="584200" cy="584200"/>
                  <wp:effectExtent l="0" t="0" r="0" b="0"/>
                  <wp:docPr id="100019" name="Resim 100019"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r:embed="rId14"/>
                          <a:stretch>
                            <a:fillRect/>
                          </a:stretch>
                        </pic:blipFill>
                        <pic:spPr>
                          <a:xfrm>
                            <a:off x="0" y="0"/>
                            <a:ext cx="584200" cy="584200"/>
                          </a:xfrm>
                          <a:prstGeom prst="rect">
                            <a:avLst/>
                          </a:prstGeom>
                        </pic:spPr>
                      </pic:pic>
                    </a:graphicData>
                  </a:graphic>
                </wp:inline>
              </w:drawing>
            </w:r>
          </w:p>
        </w:tc>
        <w:tc>
          <w:tcPr>
            <w:tcW w:w="2098" w:type="dxa"/>
            <w:tcBorders>
              <w:top w:val="single" w:sz="4" w:space="0" w:color="000000"/>
              <w:left w:val="single" w:sz="4" w:space="0" w:color="000000"/>
              <w:bottom w:val="single" w:sz="4" w:space="0" w:color="000000"/>
              <w:right w:val="single" w:sz="4" w:space="0" w:color="000000"/>
            </w:tcBorders>
          </w:tcPr>
          <w:p w:rsidR="00523655" w:rsidRPr="00587B32" w:rsidRDefault="00C13120" w:rsidP="00A65F22">
            <w:pPr>
              <w:pStyle w:val="SDSTableTextCentered"/>
              <w:rPr>
                <w:noProof w:val="0"/>
                <w:lang w:val="tr-TR"/>
              </w:rPr>
            </w:pPr>
            <w:r>
              <w:rPr>
                <w:lang w:val="tr-TR"/>
              </w:rPr>
              <w:drawing>
                <wp:inline distT="0" distB="0" distL="0" distR="0">
                  <wp:extent cx="584200" cy="584200"/>
                  <wp:effectExtent l="0" t="0" r="0" b="0"/>
                  <wp:docPr id="100021" name="Resim 10002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r:embed="rId14"/>
                          <a:stretch>
                            <a:fillRect/>
                          </a:stretch>
                        </pic:blipFill>
                        <pic:spPr>
                          <a:xfrm>
                            <a:off x="0" y="0"/>
                            <a:ext cx="584200" cy="584200"/>
                          </a:xfrm>
                          <a:prstGeom prst="rect">
                            <a:avLst/>
                          </a:prstGeom>
                        </pic:spPr>
                      </pic:pic>
                    </a:graphicData>
                  </a:graphic>
                </wp:inline>
              </w:drawing>
            </w:r>
          </w:p>
        </w:tc>
        <w:tc>
          <w:tcPr>
            <w:tcW w:w="2098" w:type="dxa"/>
            <w:tcBorders>
              <w:top w:val="single" w:sz="4" w:space="0" w:color="000000"/>
              <w:left w:val="single" w:sz="4" w:space="0" w:color="000000"/>
              <w:bottom w:val="single" w:sz="4" w:space="0" w:color="000000"/>
              <w:right w:val="single" w:sz="4" w:space="0" w:color="000000"/>
            </w:tcBorders>
          </w:tcPr>
          <w:p w:rsidR="00523655" w:rsidRPr="00587B32" w:rsidRDefault="00C13120" w:rsidP="00A65F22">
            <w:pPr>
              <w:pStyle w:val="SDSTableTextCentered"/>
              <w:rPr>
                <w:noProof w:val="0"/>
                <w:lang w:val="tr-TR"/>
              </w:rPr>
            </w:pPr>
            <w:r>
              <w:rPr>
                <w:lang w:val="tr-TR"/>
              </w:rPr>
              <w:drawing>
                <wp:inline distT="0" distB="0" distL="0" distR="0">
                  <wp:extent cx="584200" cy="584200"/>
                  <wp:effectExtent l="0" t="0" r="0" b="0"/>
                  <wp:docPr id="100023" name="Resim 10002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
                          <pic:cNvPicPr>
                            <a:picLocks noChangeAspect="1"/>
                          </pic:cNvPicPr>
                        </pic:nvPicPr>
                        <pic:blipFill>
                          <a:blip r:embed="rId14"/>
                          <a:stretch>
                            <a:fillRect/>
                          </a:stretch>
                        </pic:blipFill>
                        <pic:spPr>
                          <a:xfrm>
                            <a:off x="0" y="0"/>
                            <a:ext cx="584200" cy="584200"/>
                          </a:xfrm>
                          <a:prstGeom prst="rect">
                            <a:avLst/>
                          </a:prstGeom>
                        </pic:spPr>
                      </pic:pic>
                    </a:graphicData>
                  </a:graphic>
                </wp:inline>
              </w:drawing>
            </w:r>
          </w:p>
        </w:tc>
      </w:tr>
      <w:tr w:rsidR="001058BD" w:rsidTr="001058BD">
        <w:trPr>
          <w:trHeight w:val="20"/>
        </w:trPr>
        <w:tc>
          <w:tcPr>
            <w:tcW w:w="10490" w:type="dxa"/>
            <w:gridSpan w:val="5"/>
            <w:tcBorders>
              <w:top w:val="single" w:sz="4" w:space="0" w:color="000000"/>
              <w:left w:val="single" w:sz="4" w:space="0" w:color="000000"/>
              <w:bottom w:val="single" w:sz="4" w:space="0" w:color="000000"/>
              <w:right w:val="single" w:sz="4" w:space="0" w:color="000000"/>
            </w:tcBorders>
          </w:tcPr>
          <w:p w:rsidR="00523655" w:rsidRPr="00587B32" w:rsidRDefault="00904542" w:rsidP="002241B7">
            <w:pPr>
              <w:pStyle w:val="SDSTableTextHeading1"/>
              <w:rPr>
                <w:noProof w:val="0"/>
                <w:lang w:val="tr-TR"/>
              </w:rPr>
            </w:pPr>
            <w:r w:rsidRPr="00587B32">
              <w:rPr>
                <w:noProof w:val="0"/>
                <w:lang w:val="tr-TR"/>
              </w:rPr>
              <w:t xml:space="preserve">14.4. </w:t>
            </w:r>
            <w:r w:rsidR="00C13120">
              <w:rPr>
                <w:lang w:val="tr-TR"/>
              </w:rPr>
              <w:t>Ambalajlama grubu</w:t>
            </w:r>
          </w:p>
        </w:tc>
      </w:tr>
      <w:tr w:rsidR="001058BD" w:rsidTr="001058BD">
        <w:trPr>
          <w:trHeight w:val="20"/>
        </w:trPr>
        <w:tc>
          <w:tcPr>
            <w:tcW w:w="1000" w:type="pct"/>
            <w:tcBorders>
              <w:top w:val="single" w:sz="4" w:space="0" w:color="000000"/>
              <w:left w:val="single" w:sz="4" w:space="0" w:color="000000"/>
              <w:bottom w:val="single" w:sz="4" w:space="0" w:color="000000"/>
              <w:right w:val="single" w:sz="4" w:space="0" w:color="000000"/>
            </w:tcBorders>
          </w:tcPr>
          <w:p w:rsidR="00E31821" w:rsidRPr="00587B32" w:rsidRDefault="00C13120" w:rsidP="00A65F22">
            <w:pPr>
              <w:pStyle w:val="SDSTableTextCentered"/>
              <w:rPr>
                <w:noProof w:val="0"/>
                <w:lang w:val="tr-TR"/>
              </w:rPr>
            </w:pPr>
            <w:r>
              <w:rPr>
                <w:lang w:val="tr-TR"/>
              </w:rPr>
              <w:t>III</w:t>
            </w:r>
          </w:p>
        </w:tc>
        <w:tc>
          <w:tcPr>
            <w:tcW w:w="1000" w:type="pct"/>
            <w:tcBorders>
              <w:top w:val="single" w:sz="4" w:space="0" w:color="000000"/>
              <w:left w:val="single" w:sz="4" w:space="0" w:color="000000"/>
              <w:bottom w:val="single" w:sz="4" w:space="0" w:color="000000"/>
              <w:right w:val="single" w:sz="4" w:space="0" w:color="000000"/>
            </w:tcBorders>
          </w:tcPr>
          <w:p w:rsidR="00E31821" w:rsidRPr="00587B32" w:rsidRDefault="00C13120" w:rsidP="00A65F22">
            <w:pPr>
              <w:pStyle w:val="SDSTableTextCentered"/>
              <w:rPr>
                <w:noProof w:val="0"/>
                <w:lang w:val="tr-TR"/>
              </w:rPr>
            </w:pPr>
            <w:r>
              <w:rPr>
                <w:lang w:val="tr-TR"/>
              </w:rPr>
              <w:t>III</w:t>
            </w:r>
          </w:p>
        </w:tc>
        <w:tc>
          <w:tcPr>
            <w:tcW w:w="1000" w:type="pct"/>
            <w:tcBorders>
              <w:top w:val="single" w:sz="4" w:space="0" w:color="000000"/>
              <w:left w:val="single" w:sz="4" w:space="0" w:color="000000"/>
              <w:bottom w:val="single" w:sz="4" w:space="0" w:color="000000"/>
              <w:right w:val="single" w:sz="4" w:space="0" w:color="000000"/>
            </w:tcBorders>
          </w:tcPr>
          <w:p w:rsidR="00E31821" w:rsidRPr="00587B32" w:rsidRDefault="00C13120" w:rsidP="00A65F22">
            <w:pPr>
              <w:pStyle w:val="SDSTableTextCentered"/>
              <w:rPr>
                <w:noProof w:val="0"/>
                <w:lang w:val="tr-TR"/>
              </w:rPr>
            </w:pPr>
            <w:r>
              <w:rPr>
                <w:lang w:val="tr-TR"/>
              </w:rPr>
              <w:t>III</w:t>
            </w:r>
          </w:p>
        </w:tc>
        <w:tc>
          <w:tcPr>
            <w:tcW w:w="1000" w:type="pct"/>
            <w:tcBorders>
              <w:top w:val="single" w:sz="4" w:space="0" w:color="000000"/>
              <w:left w:val="single" w:sz="4" w:space="0" w:color="000000"/>
              <w:bottom w:val="single" w:sz="4" w:space="0" w:color="000000"/>
              <w:right w:val="single" w:sz="4" w:space="0" w:color="000000"/>
            </w:tcBorders>
          </w:tcPr>
          <w:p w:rsidR="00E31821" w:rsidRPr="00587B32" w:rsidRDefault="00C13120" w:rsidP="00A65F22">
            <w:pPr>
              <w:pStyle w:val="SDSTableTextCentered"/>
              <w:rPr>
                <w:noProof w:val="0"/>
                <w:lang w:val="tr-TR"/>
              </w:rPr>
            </w:pPr>
            <w:r>
              <w:rPr>
                <w:lang w:val="tr-TR"/>
              </w:rPr>
              <w:t>III</w:t>
            </w:r>
          </w:p>
        </w:tc>
        <w:tc>
          <w:tcPr>
            <w:tcW w:w="1000" w:type="pct"/>
            <w:tcBorders>
              <w:top w:val="single" w:sz="4" w:space="0" w:color="000000"/>
              <w:left w:val="single" w:sz="4" w:space="0" w:color="000000"/>
              <w:bottom w:val="single" w:sz="4" w:space="0" w:color="000000"/>
              <w:right w:val="single" w:sz="4" w:space="0" w:color="000000"/>
            </w:tcBorders>
          </w:tcPr>
          <w:p w:rsidR="00E31821" w:rsidRPr="00587B32" w:rsidRDefault="00C13120" w:rsidP="00A65F22">
            <w:pPr>
              <w:pStyle w:val="SDSTableTextCentered"/>
              <w:rPr>
                <w:noProof w:val="0"/>
                <w:lang w:val="tr-TR"/>
              </w:rPr>
            </w:pPr>
            <w:r>
              <w:rPr>
                <w:lang w:val="tr-TR"/>
              </w:rPr>
              <w:t>III</w:t>
            </w:r>
          </w:p>
        </w:tc>
      </w:tr>
      <w:tr w:rsidR="001058BD" w:rsidTr="001058BD">
        <w:trPr>
          <w:trHeight w:val="20"/>
        </w:trPr>
        <w:tc>
          <w:tcPr>
            <w:tcW w:w="10490" w:type="dxa"/>
            <w:gridSpan w:val="5"/>
            <w:tcBorders>
              <w:top w:val="single" w:sz="4" w:space="0" w:color="000000"/>
              <w:left w:val="single" w:sz="4" w:space="0" w:color="000000"/>
              <w:bottom w:val="single" w:sz="4" w:space="0" w:color="000000"/>
              <w:right w:val="single" w:sz="4" w:space="0" w:color="000000"/>
            </w:tcBorders>
          </w:tcPr>
          <w:p w:rsidR="00523655" w:rsidRPr="00587B32" w:rsidRDefault="00904542" w:rsidP="002241B7">
            <w:pPr>
              <w:pStyle w:val="SDSTableTextHeading1"/>
              <w:rPr>
                <w:noProof w:val="0"/>
                <w:lang w:val="tr-TR"/>
              </w:rPr>
            </w:pPr>
            <w:r w:rsidRPr="00587B32">
              <w:rPr>
                <w:noProof w:val="0"/>
                <w:lang w:val="tr-TR"/>
              </w:rPr>
              <w:lastRenderedPageBreak/>
              <w:t xml:space="preserve">14.5. </w:t>
            </w:r>
            <w:r w:rsidR="00C13120">
              <w:rPr>
                <w:lang w:val="tr-TR"/>
              </w:rPr>
              <w:t>Çevresel zararlar</w:t>
            </w:r>
          </w:p>
        </w:tc>
      </w:tr>
      <w:tr w:rsidR="001058BD" w:rsidTr="001058BD">
        <w:trPr>
          <w:trHeight w:val="20"/>
        </w:trPr>
        <w:tc>
          <w:tcPr>
            <w:tcW w:w="1000" w:type="pct"/>
            <w:tcBorders>
              <w:top w:val="single" w:sz="4" w:space="0" w:color="000000"/>
              <w:left w:val="single" w:sz="4" w:space="0" w:color="000000"/>
              <w:bottom w:val="single" w:sz="4" w:space="0" w:color="000000"/>
              <w:right w:val="single" w:sz="4" w:space="0" w:color="000000"/>
            </w:tcBorders>
          </w:tcPr>
          <w:p w:rsidR="00523655" w:rsidRPr="00587B32" w:rsidRDefault="00C13120" w:rsidP="00A65F22">
            <w:pPr>
              <w:pStyle w:val="SDSTableTextCentered"/>
              <w:rPr>
                <w:noProof w:val="0"/>
                <w:lang w:val="tr-TR"/>
              </w:rPr>
            </w:pPr>
            <w:r>
              <w:rPr>
                <w:lang w:val="tr-TR"/>
              </w:rPr>
              <w:t>Çevreye zararlıdır</w:t>
            </w:r>
            <w:r w:rsidR="00AC5291" w:rsidRPr="00587B32">
              <w:rPr>
                <w:noProof w:val="0"/>
                <w:lang w:val="tr-TR"/>
              </w:rPr>
              <w:t xml:space="preserve">: </w:t>
            </w:r>
            <w:r>
              <w:rPr>
                <w:lang w:val="tr-TR"/>
              </w:rPr>
              <w:t>Hayır</w:t>
            </w:r>
          </w:p>
        </w:tc>
        <w:tc>
          <w:tcPr>
            <w:tcW w:w="1000" w:type="pct"/>
            <w:tcBorders>
              <w:top w:val="single" w:sz="4" w:space="0" w:color="000000"/>
              <w:left w:val="single" w:sz="4" w:space="0" w:color="000000"/>
              <w:bottom w:val="single" w:sz="4" w:space="0" w:color="000000"/>
              <w:right w:val="single" w:sz="4" w:space="0" w:color="000000"/>
            </w:tcBorders>
          </w:tcPr>
          <w:p w:rsidR="00523655" w:rsidRPr="00587B32" w:rsidRDefault="00C13120" w:rsidP="00A65F22">
            <w:pPr>
              <w:pStyle w:val="SDSTableTextCentered"/>
              <w:rPr>
                <w:noProof w:val="0"/>
                <w:lang w:val="tr-TR"/>
              </w:rPr>
            </w:pPr>
            <w:r>
              <w:rPr>
                <w:lang w:val="tr-TR"/>
              </w:rPr>
              <w:t>Çevreye zararlıdır</w:t>
            </w:r>
            <w:r w:rsidR="00AC5291" w:rsidRPr="00587B32">
              <w:rPr>
                <w:noProof w:val="0"/>
                <w:lang w:val="tr-TR"/>
              </w:rPr>
              <w:t xml:space="preserve">: </w:t>
            </w:r>
            <w:r>
              <w:rPr>
                <w:lang w:val="tr-TR"/>
              </w:rPr>
              <w:t>Hayır</w:t>
            </w:r>
          </w:p>
          <w:p w:rsidR="00523655" w:rsidRPr="00587B32" w:rsidRDefault="00C13120" w:rsidP="00A65F22">
            <w:pPr>
              <w:pStyle w:val="SDSTableTextCentered"/>
              <w:rPr>
                <w:noProof w:val="0"/>
                <w:lang w:val="tr-TR"/>
              </w:rPr>
            </w:pPr>
            <w:r>
              <w:rPr>
                <w:lang w:val="tr-TR"/>
              </w:rPr>
              <w:t>Denizi kirletici</w:t>
            </w:r>
            <w:r w:rsidR="00AC5291" w:rsidRPr="00587B32">
              <w:rPr>
                <w:noProof w:val="0"/>
                <w:lang w:val="tr-TR"/>
              </w:rPr>
              <w:t xml:space="preserve">: </w:t>
            </w:r>
            <w:r>
              <w:rPr>
                <w:lang w:val="tr-TR"/>
              </w:rPr>
              <w:t>Hayır</w:t>
            </w:r>
          </w:p>
        </w:tc>
        <w:tc>
          <w:tcPr>
            <w:tcW w:w="1000" w:type="pct"/>
            <w:tcBorders>
              <w:top w:val="single" w:sz="4" w:space="0" w:color="000000"/>
              <w:left w:val="single" w:sz="4" w:space="0" w:color="000000"/>
              <w:bottom w:val="single" w:sz="4" w:space="0" w:color="000000"/>
              <w:right w:val="single" w:sz="4" w:space="0" w:color="000000"/>
            </w:tcBorders>
          </w:tcPr>
          <w:p w:rsidR="00523655" w:rsidRPr="00587B32" w:rsidRDefault="00C13120" w:rsidP="00A65F22">
            <w:pPr>
              <w:pStyle w:val="SDSTableTextCentered"/>
              <w:rPr>
                <w:noProof w:val="0"/>
                <w:lang w:val="tr-TR"/>
              </w:rPr>
            </w:pPr>
            <w:r>
              <w:rPr>
                <w:lang w:val="tr-TR"/>
              </w:rPr>
              <w:t>Çevreye zararlıdır</w:t>
            </w:r>
            <w:r w:rsidR="00AC5291" w:rsidRPr="00587B32">
              <w:rPr>
                <w:noProof w:val="0"/>
                <w:lang w:val="tr-TR"/>
              </w:rPr>
              <w:t xml:space="preserve">: </w:t>
            </w:r>
            <w:r>
              <w:rPr>
                <w:lang w:val="tr-TR"/>
              </w:rPr>
              <w:t>Hayır</w:t>
            </w:r>
          </w:p>
        </w:tc>
        <w:tc>
          <w:tcPr>
            <w:tcW w:w="1000" w:type="pct"/>
            <w:tcBorders>
              <w:top w:val="single" w:sz="4" w:space="0" w:color="000000"/>
              <w:left w:val="single" w:sz="4" w:space="0" w:color="000000"/>
              <w:bottom w:val="single" w:sz="4" w:space="0" w:color="000000"/>
              <w:right w:val="single" w:sz="4" w:space="0" w:color="000000"/>
            </w:tcBorders>
          </w:tcPr>
          <w:p w:rsidR="00523655" w:rsidRPr="00587B32" w:rsidRDefault="00C13120" w:rsidP="00A65F22">
            <w:pPr>
              <w:pStyle w:val="SDSTableTextCentered"/>
              <w:rPr>
                <w:noProof w:val="0"/>
                <w:lang w:val="tr-TR"/>
              </w:rPr>
            </w:pPr>
            <w:r>
              <w:rPr>
                <w:lang w:val="tr-TR"/>
              </w:rPr>
              <w:t>Çevreye zararlıdır</w:t>
            </w:r>
            <w:r w:rsidR="00AC5291" w:rsidRPr="00587B32">
              <w:rPr>
                <w:noProof w:val="0"/>
                <w:lang w:val="tr-TR"/>
              </w:rPr>
              <w:t xml:space="preserve">: </w:t>
            </w:r>
            <w:r>
              <w:rPr>
                <w:lang w:val="tr-TR"/>
              </w:rPr>
              <w:t>Hayır</w:t>
            </w:r>
          </w:p>
        </w:tc>
        <w:tc>
          <w:tcPr>
            <w:tcW w:w="1000" w:type="pct"/>
            <w:tcBorders>
              <w:top w:val="single" w:sz="4" w:space="0" w:color="000000"/>
              <w:left w:val="single" w:sz="4" w:space="0" w:color="000000"/>
              <w:bottom w:val="single" w:sz="4" w:space="0" w:color="000000"/>
              <w:right w:val="single" w:sz="4" w:space="0" w:color="000000"/>
            </w:tcBorders>
          </w:tcPr>
          <w:p w:rsidR="00523655" w:rsidRPr="00587B32" w:rsidRDefault="00C13120" w:rsidP="00A65F22">
            <w:pPr>
              <w:pStyle w:val="SDSTableTextCentered"/>
              <w:rPr>
                <w:noProof w:val="0"/>
                <w:lang w:val="tr-TR"/>
              </w:rPr>
            </w:pPr>
            <w:r>
              <w:rPr>
                <w:lang w:val="tr-TR"/>
              </w:rPr>
              <w:t>Çevreye zararlıdır</w:t>
            </w:r>
            <w:r w:rsidR="00AC5291" w:rsidRPr="00587B32">
              <w:rPr>
                <w:noProof w:val="0"/>
                <w:lang w:val="tr-TR"/>
              </w:rPr>
              <w:t xml:space="preserve">: </w:t>
            </w:r>
            <w:r>
              <w:rPr>
                <w:lang w:val="tr-TR"/>
              </w:rPr>
              <w:t>Hayır</w:t>
            </w:r>
          </w:p>
        </w:tc>
      </w:tr>
      <w:tr w:rsidR="001058BD" w:rsidTr="001058BD">
        <w:trPr>
          <w:trHeight w:val="20"/>
        </w:trPr>
        <w:tc>
          <w:tcPr>
            <w:tcW w:w="10488" w:type="dxa"/>
            <w:gridSpan w:val="5"/>
            <w:tcBorders>
              <w:top w:val="single" w:sz="4" w:space="0" w:color="000000"/>
              <w:left w:val="single" w:sz="4" w:space="0" w:color="000000"/>
              <w:bottom w:val="single" w:sz="4" w:space="0" w:color="000000"/>
              <w:right w:val="single" w:sz="4" w:space="0" w:color="000000"/>
            </w:tcBorders>
          </w:tcPr>
          <w:p w:rsidR="00523655" w:rsidRPr="00587B32" w:rsidRDefault="00C13120" w:rsidP="00D11C6C">
            <w:pPr>
              <w:pStyle w:val="SDSTableTextNormal"/>
              <w:rPr>
                <w:noProof w:val="0"/>
                <w:lang w:val="tr-TR"/>
              </w:rPr>
            </w:pPr>
            <w:r>
              <w:rPr>
                <w:lang w:val="tr-TR"/>
              </w:rPr>
              <w:t>Mevcut ek bilgi bulunmamaktadır</w:t>
            </w:r>
          </w:p>
        </w:tc>
      </w:tr>
    </w:tbl>
    <w:p w:rsidR="00BF2D1B" w:rsidRPr="00587B32" w:rsidRDefault="00904542" w:rsidP="005526A7">
      <w:pPr>
        <w:pStyle w:val="SDSTextHeading2"/>
        <w:rPr>
          <w:noProof w:val="0"/>
          <w:lang w:val="tr-TR"/>
        </w:rPr>
      </w:pPr>
      <w:r w:rsidRPr="00587B32">
        <w:rPr>
          <w:noProof w:val="0"/>
          <w:lang w:val="tr-TR"/>
        </w:rPr>
        <w:t xml:space="preserve">14.6. </w:t>
      </w:r>
      <w:r w:rsidR="00C13120">
        <w:rPr>
          <w:lang w:val="tr-TR"/>
        </w:rPr>
        <w:t>Kullanıcı için özel önlemler</w:t>
      </w:r>
    </w:p>
    <w:tbl>
      <w:tblPr>
        <w:tblStyle w:val="SDSTableWithoutBorders"/>
        <w:tblW w:w="10488" w:type="dxa"/>
        <w:tblLayout w:type="fixed"/>
        <w:tblLook w:val="04A0" w:firstRow="1" w:lastRow="0" w:firstColumn="1" w:lastColumn="0" w:noHBand="0" w:noVBand="1"/>
      </w:tblPr>
      <w:tblGrid>
        <w:gridCol w:w="3685"/>
        <w:gridCol w:w="283"/>
        <w:gridCol w:w="6520"/>
      </w:tblGrid>
      <w:tr w:rsidR="001058BD" w:rsidTr="000902E3">
        <w:tc>
          <w:tcPr>
            <w:tcW w:w="10488" w:type="dxa"/>
            <w:gridSpan w:val="3"/>
            <w:tcBorders>
              <w:top w:val="none" w:sz="0" w:space="0" w:color="000000"/>
              <w:left w:val="none" w:sz="0" w:space="0" w:color="000000"/>
              <w:bottom w:val="none" w:sz="0" w:space="0" w:color="000000"/>
              <w:right w:val="none" w:sz="0" w:space="0" w:color="000000"/>
            </w:tcBorders>
          </w:tcPr>
          <w:p w:rsidR="000902E3" w:rsidRPr="00587B32" w:rsidRDefault="00C13120" w:rsidP="000B25B2">
            <w:pPr>
              <w:pStyle w:val="SDSTableTextHeading2"/>
              <w:rPr>
                <w:noProof w:val="0"/>
                <w:lang w:val="tr-TR"/>
              </w:rPr>
            </w:pPr>
            <w:r>
              <w:rPr>
                <w:lang w:val="tr-TR"/>
              </w:rPr>
              <w:t>Karayolu Taşımacılığı</w:t>
            </w:r>
          </w:p>
        </w:tc>
      </w:tr>
      <w:tr w:rsidR="001058BD" w:rsidTr="000902E3">
        <w:tc>
          <w:tcPr>
            <w:tcW w:w="3685"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Sınıflandırma kodu (ADR)</w:t>
            </w:r>
            <w:r w:rsidR="00226794" w:rsidRPr="00587B32">
              <w:rPr>
                <w:noProof w:val="0"/>
                <w:lang w:val="tr-TR"/>
              </w:rPr>
              <w:t xml:space="preserve"> </w:t>
            </w:r>
          </w:p>
        </w:tc>
        <w:tc>
          <w:tcPr>
            <w:tcW w:w="283" w:type="dxa"/>
            <w:tcBorders>
              <w:top w:val="none" w:sz="0" w:space="0" w:color="000000"/>
              <w:left w:val="none" w:sz="0" w:space="0" w:color="000000"/>
              <w:bottom w:val="none" w:sz="0" w:space="0" w:color="000000"/>
              <w:right w:val="none" w:sz="0" w:space="0" w:color="000000"/>
            </w:tcBorders>
          </w:tcPr>
          <w:p w:rsidR="00BF2D1B"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F1</w:t>
            </w:r>
          </w:p>
        </w:tc>
      </w:tr>
      <w:tr w:rsidR="001058BD" w:rsidTr="000902E3">
        <w:tc>
          <w:tcPr>
            <w:tcW w:w="3685"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Özel hükümler (ADR)</w:t>
            </w:r>
          </w:p>
        </w:tc>
        <w:tc>
          <w:tcPr>
            <w:tcW w:w="283" w:type="dxa"/>
            <w:tcBorders>
              <w:top w:val="none" w:sz="0" w:space="0" w:color="000000"/>
              <w:left w:val="none" w:sz="0" w:space="0" w:color="000000"/>
              <w:bottom w:val="none" w:sz="0" w:space="0" w:color="000000"/>
              <w:right w:val="none" w:sz="0" w:space="0" w:color="000000"/>
            </w:tcBorders>
          </w:tcPr>
          <w:p w:rsidR="00BF2D1B"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274, 601</w:t>
            </w:r>
          </w:p>
        </w:tc>
      </w:tr>
      <w:tr w:rsidR="001058BD" w:rsidTr="000902E3">
        <w:tc>
          <w:tcPr>
            <w:tcW w:w="3685"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Sınırlı miktarlar (ADR)</w:t>
            </w:r>
          </w:p>
        </w:tc>
        <w:tc>
          <w:tcPr>
            <w:tcW w:w="283" w:type="dxa"/>
            <w:tcBorders>
              <w:top w:val="none" w:sz="0" w:space="0" w:color="000000"/>
              <w:left w:val="none" w:sz="0" w:space="0" w:color="000000"/>
              <w:bottom w:val="none" w:sz="0" w:space="0" w:color="000000"/>
              <w:right w:val="none" w:sz="0" w:space="0" w:color="000000"/>
            </w:tcBorders>
          </w:tcPr>
          <w:p w:rsidR="00BF2D1B"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5l</w:t>
            </w:r>
          </w:p>
        </w:tc>
      </w:tr>
      <w:tr w:rsidR="001058BD" w:rsidTr="000902E3">
        <w:tc>
          <w:tcPr>
            <w:tcW w:w="3685"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İstisnai miktarlar (ADR)</w:t>
            </w:r>
          </w:p>
        </w:tc>
        <w:tc>
          <w:tcPr>
            <w:tcW w:w="283" w:type="dxa"/>
            <w:tcBorders>
              <w:top w:val="none" w:sz="0" w:space="0" w:color="000000"/>
              <w:left w:val="none" w:sz="0" w:space="0" w:color="000000"/>
              <w:bottom w:val="none" w:sz="0" w:space="0" w:color="000000"/>
              <w:right w:val="none" w:sz="0" w:space="0" w:color="000000"/>
            </w:tcBorders>
          </w:tcPr>
          <w:p w:rsidR="00BF2D1B"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E1</w:t>
            </w:r>
          </w:p>
        </w:tc>
      </w:tr>
      <w:tr w:rsidR="001058BD" w:rsidTr="000902E3">
        <w:tc>
          <w:tcPr>
            <w:tcW w:w="3685"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Paketleme talimatları (ADR)</w:t>
            </w:r>
          </w:p>
        </w:tc>
        <w:tc>
          <w:tcPr>
            <w:tcW w:w="283" w:type="dxa"/>
            <w:tcBorders>
              <w:top w:val="none" w:sz="0" w:space="0" w:color="000000"/>
              <w:left w:val="none" w:sz="0" w:space="0" w:color="000000"/>
              <w:bottom w:val="none" w:sz="0" w:space="0" w:color="000000"/>
              <w:right w:val="none" w:sz="0" w:space="0" w:color="000000"/>
            </w:tcBorders>
          </w:tcPr>
          <w:p w:rsidR="00BF2D1B"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P001, IBC03, LP01, R001</w:t>
            </w:r>
          </w:p>
        </w:tc>
      </w:tr>
      <w:tr w:rsidR="001058BD" w:rsidTr="000902E3">
        <w:tc>
          <w:tcPr>
            <w:tcW w:w="3685"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Karışık paketleme hükümleri (ADR)</w:t>
            </w:r>
          </w:p>
        </w:tc>
        <w:tc>
          <w:tcPr>
            <w:tcW w:w="283" w:type="dxa"/>
            <w:tcBorders>
              <w:top w:val="none" w:sz="0" w:space="0" w:color="000000"/>
              <w:left w:val="none" w:sz="0" w:space="0" w:color="000000"/>
              <w:bottom w:val="none" w:sz="0" w:space="0" w:color="000000"/>
              <w:right w:val="none" w:sz="0" w:space="0" w:color="000000"/>
            </w:tcBorders>
          </w:tcPr>
          <w:p w:rsidR="00BF2D1B"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MP19</w:t>
            </w:r>
          </w:p>
        </w:tc>
      </w:tr>
      <w:tr w:rsidR="001058BD" w:rsidTr="000902E3">
        <w:tc>
          <w:tcPr>
            <w:tcW w:w="3685" w:type="dxa"/>
            <w:tcBorders>
              <w:top w:val="none" w:sz="0" w:space="0" w:color="000000"/>
              <w:left w:val="none" w:sz="0" w:space="0" w:color="000000"/>
              <w:bottom w:val="none" w:sz="0" w:space="0" w:color="000000"/>
              <w:right w:val="none" w:sz="0" w:space="0" w:color="000000"/>
            </w:tcBorders>
          </w:tcPr>
          <w:p w:rsidR="00BF2D1B" w:rsidRPr="00587B32" w:rsidRDefault="0028122E" w:rsidP="00D11C6C">
            <w:pPr>
              <w:pStyle w:val="SDSTableTextNormal"/>
              <w:rPr>
                <w:noProof w:val="0"/>
                <w:lang w:val="tr-TR"/>
              </w:rPr>
            </w:pPr>
            <w:r w:rsidRPr="00587B32">
              <w:rPr>
                <w:lang w:val="tr-TR"/>
              </w:rPr>
              <w:t>Portatif tank ve dökme yük konteyner talimatları (ADR)</w:t>
            </w:r>
          </w:p>
        </w:tc>
        <w:tc>
          <w:tcPr>
            <w:tcW w:w="283" w:type="dxa"/>
            <w:tcBorders>
              <w:top w:val="none" w:sz="0" w:space="0" w:color="000000"/>
              <w:left w:val="none" w:sz="0" w:space="0" w:color="000000"/>
              <w:bottom w:val="none" w:sz="0" w:space="0" w:color="000000"/>
              <w:right w:val="none" w:sz="0" w:space="0" w:color="000000"/>
            </w:tcBorders>
          </w:tcPr>
          <w:p w:rsidR="00BF2D1B"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T4</w:t>
            </w:r>
          </w:p>
        </w:tc>
      </w:tr>
      <w:tr w:rsidR="001058BD" w:rsidTr="000902E3">
        <w:tc>
          <w:tcPr>
            <w:tcW w:w="3685" w:type="dxa"/>
            <w:tcBorders>
              <w:top w:val="none" w:sz="0" w:space="0" w:color="000000"/>
              <w:left w:val="none" w:sz="0" w:space="0" w:color="000000"/>
              <w:bottom w:val="none" w:sz="0" w:space="0" w:color="000000"/>
              <w:right w:val="none" w:sz="0" w:space="0" w:color="000000"/>
            </w:tcBorders>
          </w:tcPr>
          <w:p w:rsidR="00BF2D1B" w:rsidRPr="00587B32" w:rsidRDefault="0028122E" w:rsidP="00D11C6C">
            <w:pPr>
              <w:pStyle w:val="SDSTableTextNormal"/>
              <w:rPr>
                <w:noProof w:val="0"/>
                <w:lang w:val="tr-TR"/>
              </w:rPr>
            </w:pPr>
            <w:r w:rsidRPr="00587B32">
              <w:rPr>
                <w:lang w:val="tr-TR"/>
              </w:rPr>
              <w:t>Portatif tank ve dökme yük konteynerler için özel hükümler (ADR)</w:t>
            </w:r>
          </w:p>
        </w:tc>
        <w:tc>
          <w:tcPr>
            <w:tcW w:w="283" w:type="dxa"/>
            <w:tcBorders>
              <w:top w:val="none" w:sz="0" w:space="0" w:color="000000"/>
              <w:left w:val="none" w:sz="0" w:space="0" w:color="000000"/>
              <w:bottom w:val="none" w:sz="0" w:space="0" w:color="000000"/>
              <w:right w:val="none" w:sz="0" w:space="0" w:color="000000"/>
            </w:tcBorders>
          </w:tcPr>
          <w:p w:rsidR="00BF2D1B"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TP1, TP29</w:t>
            </w:r>
          </w:p>
        </w:tc>
      </w:tr>
      <w:tr w:rsidR="001058BD" w:rsidTr="000902E3">
        <w:tc>
          <w:tcPr>
            <w:tcW w:w="3685"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Tank kodu (ADR)</w:t>
            </w:r>
          </w:p>
        </w:tc>
        <w:tc>
          <w:tcPr>
            <w:tcW w:w="283" w:type="dxa"/>
            <w:tcBorders>
              <w:top w:val="none" w:sz="0" w:space="0" w:color="000000"/>
              <w:left w:val="none" w:sz="0" w:space="0" w:color="000000"/>
              <w:bottom w:val="none" w:sz="0" w:space="0" w:color="000000"/>
              <w:right w:val="none" w:sz="0" w:space="0" w:color="000000"/>
            </w:tcBorders>
          </w:tcPr>
          <w:p w:rsidR="00BF2D1B"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LGBF</w:t>
            </w:r>
          </w:p>
        </w:tc>
      </w:tr>
      <w:tr w:rsidR="001058BD" w:rsidTr="000902E3">
        <w:tc>
          <w:tcPr>
            <w:tcW w:w="3685"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Tanklı taşıma aracı</w:t>
            </w:r>
          </w:p>
        </w:tc>
        <w:tc>
          <w:tcPr>
            <w:tcW w:w="283" w:type="dxa"/>
            <w:tcBorders>
              <w:top w:val="none" w:sz="0" w:space="0" w:color="000000"/>
              <w:left w:val="none" w:sz="0" w:space="0" w:color="000000"/>
              <w:bottom w:val="none" w:sz="0" w:space="0" w:color="000000"/>
              <w:right w:val="none" w:sz="0" w:space="0" w:color="000000"/>
            </w:tcBorders>
          </w:tcPr>
          <w:p w:rsidR="00BF2D1B"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FL</w:t>
            </w:r>
          </w:p>
        </w:tc>
      </w:tr>
      <w:tr w:rsidR="001058BD" w:rsidTr="000902E3">
        <w:tc>
          <w:tcPr>
            <w:tcW w:w="3685"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Taşıma kategorisi (ADR)</w:t>
            </w:r>
          </w:p>
        </w:tc>
        <w:tc>
          <w:tcPr>
            <w:tcW w:w="283" w:type="dxa"/>
            <w:tcBorders>
              <w:top w:val="none" w:sz="0" w:space="0" w:color="000000"/>
              <w:left w:val="none" w:sz="0" w:space="0" w:color="000000"/>
              <w:bottom w:val="none" w:sz="0" w:space="0" w:color="000000"/>
              <w:right w:val="none" w:sz="0" w:space="0" w:color="000000"/>
            </w:tcBorders>
          </w:tcPr>
          <w:p w:rsidR="00BF2D1B"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3</w:t>
            </w:r>
          </w:p>
        </w:tc>
      </w:tr>
      <w:tr w:rsidR="001058BD" w:rsidTr="000902E3">
        <w:tc>
          <w:tcPr>
            <w:tcW w:w="3685" w:type="dxa"/>
            <w:tcBorders>
              <w:top w:val="none" w:sz="0" w:space="0" w:color="000000"/>
              <w:left w:val="none" w:sz="0" w:space="0" w:color="000000"/>
              <w:bottom w:val="none" w:sz="0" w:space="0" w:color="000000"/>
              <w:right w:val="none" w:sz="0" w:space="0" w:color="000000"/>
            </w:tcBorders>
          </w:tcPr>
          <w:p w:rsidR="00BF2D1B" w:rsidRPr="00587B32" w:rsidRDefault="0028122E" w:rsidP="00D11C6C">
            <w:pPr>
              <w:pStyle w:val="SDSTableTextNormal"/>
              <w:rPr>
                <w:noProof w:val="0"/>
                <w:lang w:val="tr-TR"/>
              </w:rPr>
            </w:pPr>
            <w:r w:rsidRPr="00587B32">
              <w:rPr>
                <w:lang w:val="tr-TR"/>
              </w:rPr>
              <w:t>Taşıma için özel hükümler - Ambalajlar (ADR)</w:t>
            </w:r>
          </w:p>
        </w:tc>
        <w:tc>
          <w:tcPr>
            <w:tcW w:w="283" w:type="dxa"/>
            <w:tcBorders>
              <w:top w:val="none" w:sz="0" w:space="0" w:color="000000"/>
              <w:left w:val="none" w:sz="0" w:space="0" w:color="000000"/>
              <w:bottom w:val="none" w:sz="0" w:space="0" w:color="000000"/>
              <w:right w:val="none" w:sz="0" w:space="0" w:color="000000"/>
            </w:tcBorders>
          </w:tcPr>
          <w:p w:rsidR="00BF2D1B"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V12</w:t>
            </w:r>
          </w:p>
        </w:tc>
      </w:tr>
      <w:tr w:rsidR="001058BD" w:rsidTr="000902E3">
        <w:tc>
          <w:tcPr>
            <w:tcW w:w="3685"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Taşıma için özel hükümler-Operasyon (ADR)</w:t>
            </w:r>
          </w:p>
        </w:tc>
        <w:tc>
          <w:tcPr>
            <w:tcW w:w="283" w:type="dxa"/>
            <w:tcBorders>
              <w:top w:val="none" w:sz="0" w:space="0" w:color="000000"/>
              <w:left w:val="none" w:sz="0" w:space="0" w:color="000000"/>
              <w:bottom w:val="none" w:sz="0" w:space="0" w:color="000000"/>
              <w:right w:val="none" w:sz="0" w:space="0" w:color="000000"/>
            </w:tcBorders>
          </w:tcPr>
          <w:p w:rsidR="00BF2D1B"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S2</w:t>
            </w:r>
          </w:p>
        </w:tc>
      </w:tr>
      <w:tr w:rsidR="001058BD" w:rsidTr="000902E3">
        <w:tc>
          <w:tcPr>
            <w:tcW w:w="3685"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Tehlike tanım numarası (Kemler sayısı)</w:t>
            </w:r>
          </w:p>
        </w:tc>
        <w:tc>
          <w:tcPr>
            <w:tcW w:w="283" w:type="dxa"/>
            <w:tcBorders>
              <w:top w:val="none" w:sz="0" w:space="0" w:color="000000"/>
              <w:left w:val="none" w:sz="0" w:space="0" w:color="000000"/>
              <w:bottom w:val="none" w:sz="0" w:space="0" w:color="000000"/>
              <w:right w:val="none" w:sz="0" w:space="0" w:color="000000"/>
            </w:tcBorders>
          </w:tcPr>
          <w:p w:rsidR="00BF2D1B"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30</w:t>
            </w:r>
          </w:p>
        </w:tc>
      </w:tr>
      <w:tr w:rsidR="001058BD" w:rsidTr="000902E3">
        <w:tc>
          <w:tcPr>
            <w:tcW w:w="3685"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Turuncu levhalar</w:t>
            </w:r>
          </w:p>
        </w:tc>
        <w:tc>
          <w:tcPr>
            <w:tcW w:w="283" w:type="dxa"/>
            <w:tcBorders>
              <w:top w:val="none" w:sz="0" w:space="0" w:color="000000"/>
              <w:left w:val="none" w:sz="0" w:space="0" w:color="000000"/>
              <w:bottom w:val="none" w:sz="0" w:space="0" w:color="000000"/>
              <w:right w:val="none" w:sz="0" w:space="0" w:color="000000"/>
            </w:tcBorders>
          </w:tcPr>
          <w:p w:rsidR="00BF2D1B"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drawing>
                <wp:inline distT="0" distB="0" distL="0" distR="0">
                  <wp:extent cx="762000" cy="571500"/>
                  <wp:effectExtent l="0" t="0" r="0" b="0"/>
                  <wp:docPr id="100025" name="Resim 100025" descr="Turuncu levha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
                          <pic:cNvPicPr>
                            <a:picLocks noChangeAspect="1"/>
                          </pic:cNvPicPr>
                        </pic:nvPicPr>
                        <pic:blipFill>
                          <a:blip r:embed="rId15"/>
                          <a:stretch>
                            <a:fillRect/>
                          </a:stretch>
                        </pic:blipFill>
                        <pic:spPr>
                          <a:xfrm>
                            <a:off x="0" y="0"/>
                            <a:ext cx="762000" cy="571500"/>
                          </a:xfrm>
                          <a:prstGeom prst="rect">
                            <a:avLst/>
                          </a:prstGeom>
                        </pic:spPr>
                      </pic:pic>
                    </a:graphicData>
                  </a:graphic>
                </wp:inline>
              </w:drawing>
            </w:r>
          </w:p>
        </w:tc>
      </w:tr>
      <w:tr w:rsidR="001058BD" w:rsidTr="000902E3">
        <w:tc>
          <w:tcPr>
            <w:tcW w:w="3685"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Tünel sınırlama kodu (ADR)</w:t>
            </w:r>
          </w:p>
        </w:tc>
        <w:tc>
          <w:tcPr>
            <w:tcW w:w="283" w:type="dxa"/>
            <w:tcBorders>
              <w:top w:val="none" w:sz="0" w:space="0" w:color="000000"/>
              <w:left w:val="none" w:sz="0" w:space="0" w:color="000000"/>
              <w:bottom w:val="none" w:sz="0" w:space="0" w:color="000000"/>
              <w:right w:val="none" w:sz="0" w:space="0" w:color="000000"/>
            </w:tcBorders>
          </w:tcPr>
          <w:p w:rsidR="00BF2D1B"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D/E</w:t>
            </w:r>
          </w:p>
        </w:tc>
      </w:tr>
    </w:tbl>
    <w:p w:rsidR="00BF2D1B" w:rsidRPr="00587B32" w:rsidRDefault="00BF2D1B" w:rsidP="005D31F6">
      <w:pPr>
        <w:pStyle w:val="SDSTextNormal"/>
        <w:rPr>
          <w:lang w:val="tr-TR"/>
        </w:rPr>
      </w:pPr>
    </w:p>
    <w:tbl>
      <w:tblPr>
        <w:tblStyle w:val="SDSTableWithoutBorders"/>
        <w:tblW w:w="10488" w:type="dxa"/>
        <w:tblLayout w:type="fixed"/>
        <w:tblLook w:val="04A0" w:firstRow="1" w:lastRow="0" w:firstColumn="1" w:lastColumn="0" w:noHBand="0" w:noVBand="1"/>
      </w:tblPr>
      <w:tblGrid>
        <w:gridCol w:w="3685"/>
        <w:gridCol w:w="283"/>
        <w:gridCol w:w="6520"/>
      </w:tblGrid>
      <w:tr w:rsidR="001058BD" w:rsidTr="002C2151">
        <w:tc>
          <w:tcPr>
            <w:tcW w:w="10488" w:type="dxa"/>
            <w:gridSpan w:val="3"/>
            <w:tcBorders>
              <w:top w:val="none" w:sz="0" w:space="0" w:color="000000"/>
              <w:left w:val="none" w:sz="0" w:space="0" w:color="000000"/>
              <w:bottom w:val="none" w:sz="0" w:space="0" w:color="000000"/>
              <w:right w:val="none" w:sz="0" w:space="0" w:color="000000"/>
            </w:tcBorders>
          </w:tcPr>
          <w:p w:rsidR="002C2151" w:rsidRPr="00587B32" w:rsidRDefault="00C13120" w:rsidP="000B25B2">
            <w:pPr>
              <w:pStyle w:val="SDSTableTextHeading2"/>
              <w:rPr>
                <w:noProof w:val="0"/>
                <w:lang w:val="tr-TR"/>
              </w:rPr>
            </w:pPr>
            <w:r>
              <w:rPr>
                <w:lang w:val="tr-TR"/>
              </w:rPr>
              <w:t>Deniz taşımacılığı</w:t>
            </w:r>
          </w:p>
        </w:tc>
      </w:tr>
      <w:tr w:rsidR="001058BD" w:rsidTr="002C2151">
        <w:tc>
          <w:tcPr>
            <w:tcW w:w="3685"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Özel hükümler (IMDG)</w:t>
            </w:r>
          </w:p>
        </w:tc>
        <w:tc>
          <w:tcPr>
            <w:tcW w:w="283" w:type="dxa"/>
            <w:tcBorders>
              <w:top w:val="none" w:sz="0" w:space="0" w:color="000000"/>
              <w:left w:val="none" w:sz="0" w:space="0" w:color="000000"/>
              <w:bottom w:val="none" w:sz="0" w:space="0" w:color="000000"/>
              <w:right w:val="none" w:sz="0" w:space="0" w:color="000000"/>
            </w:tcBorders>
          </w:tcPr>
          <w:p w:rsidR="00BF2D1B"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223, 274, 955</w:t>
            </w:r>
          </w:p>
        </w:tc>
      </w:tr>
      <w:tr w:rsidR="001058BD" w:rsidTr="002C2151">
        <w:tc>
          <w:tcPr>
            <w:tcW w:w="3685"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Sınırlı miktarlar (IMDG)</w:t>
            </w:r>
          </w:p>
        </w:tc>
        <w:tc>
          <w:tcPr>
            <w:tcW w:w="283" w:type="dxa"/>
            <w:tcBorders>
              <w:top w:val="none" w:sz="0" w:space="0" w:color="000000"/>
              <w:left w:val="none" w:sz="0" w:space="0" w:color="000000"/>
              <w:bottom w:val="none" w:sz="0" w:space="0" w:color="000000"/>
              <w:right w:val="none" w:sz="0" w:space="0" w:color="000000"/>
            </w:tcBorders>
          </w:tcPr>
          <w:p w:rsidR="00BF2D1B"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5 L</w:t>
            </w:r>
          </w:p>
        </w:tc>
      </w:tr>
      <w:tr w:rsidR="001058BD" w:rsidTr="002C2151">
        <w:tc>
          <w:tcPr>
            <w:tcW w:w="3685"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İstisnai miktar (IMDG)</w:t>
            </w:r>
          </w:p>
        </w:tc>
        <w:tc>
          <w:tcPr>
            <w:tcW w:w="283" w:type="dxa"/>
            <w:tcBorders>
              <w:top w:val="none" w:sz="0" w:space="0" w:color="000000"/>
              <w:left w:val="none" w:sz="0" w:space="0" w:color="000000"/>
              <w:bottom w:val="none" w:sz="0" w:space="0" w:color="000000"/>
              <w:right w:val="none" w:sz="0" w:space="0" w:color="000000"/>
            </w:tcBorders>
          </w:tcPr>
          <w:p w:rsidR="00BF2D1B"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E1</w:t>
            </w:r>
          </w:p>
        </w:tc>
      </w:tr>
      <w:tr w:rsidR="001058BD" w:rsidTr="002C2151">
        <w:tc>
          <w:tcPr>
            <w:tcW w:w="3685"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Ambalaj talimatları (IMDG)</w:t>
            </w:r>
          </w:p>
        </w:tc>
        <w:tc>
          <w:tcPr>
            <w:tcW w:w="283" w:type="dxa"/>
            <w:tcBorders>
              <w:top w:val="none" w:sz="0" w:space="0" w:color="000000"/>
              <w:left w:val="none" w:sz="0" w:space="0" w:color="000000"/>
              <w:bottom w:val="none" w:sz="0" w:space="0" w:color="000000"/>
              <w:right w:val="none" w:sz="0" w:space="0" w:color="000000"/>
            </w:tcBorders>
          </w:tcPr>
          <w:p w:rsidR="00BF2D1B"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LP01, P001</w:t>
            </w:r>
          </w:p>
        </w:tc>
      </w:tr>
      <w:tr w:rsidR="001058BD" w:rsidTr="002C2151">
        <w:tc>
          <w:tcPr>
            <w:tcW w:w="3685"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GRV (IMDG) ambalaj talimatları</w:t>
            </w:r>
          </w:p>
        </w:tc>
        <w:tc>
          <w:tcPr>
            <w:tcW w:w="283" w:type="dxa"/>
            <w:tcBorders>
              <w:top w:val="none" w:sz="0" w:space="0" w:color="000000"/>
              <w:left w:val="none" w:sz="0" w:space="0" w:color="000000"/>
              <w:bottom w:val="none" w:sz="0" w:space="0" w:color="000000"/>
              <w:right w:val="none" w:sz="0" w:space="0" w:color="000000"/>
            </w:tcBorders>
          </w:tcPr>
          <w:p w:rsidR="00BF2D1B"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IBC03</w:t>
            </w:r>
          </w:p>
        </w:tc>
      </w:tr>
      <w:tr w:rsidR="001058BD" w:rsidTr="002C2151">
        <w:tc>
          <w:tcPr>
            <w:tcW w:w="3685"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Tanklara ilişkin talimatlar (IMDG)</w:t>
            </w:r>
          </w:p>
        </w:tc>
        <w:tc>
          <w:tcPr>
            <w:tcW w:w="283" w:type="dxa"/>
            <w:tcBorders>
              <w:top w:val="none" w:sz="0" w:space="0" w:color="000000"/>
              <w:left w:val="none" w:sz="0" w:space="0" w:color="000000"/>
              <w:bottom w:val="none" w:sz="0" w:space="0" w:color="000000"/>
              <w:right w:val="none" w:sz="0" w:space="0" w:color="000000"/>
            </w:tcBorders>
          </w:tcPr>
          <w:p w:rsidR="00BF2D1B"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T4</w:t>
            </w:r>
          </w:p>
        </w:tc>
      </w:tr>
      <w:tr w:rsidR="001058BD" w:rsidTr="002C2151">
        <w:tc>
          <w:tcPr>
            <w:tcW w:w="3685"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Tanklar için özel hükümler (IMDG)</w:t>
            </w:r>
          </w:p>
        </w:tc>
        <w:tc>
          <w:tcPr>
            <w:tcW w:w="283" w:type="dxa"/>
            <w:tcBorders>
              <w:top w:val="none" w:sz="0" w:space="0" w:color="000000"/>
              <w:left w:val="none" w:sz="0" w:space="0" w:color="000000"/>
              <w:bottom w:val="none" w:sz="0" w:space="0" w:color="000000"/>
              <w:right w:val="none" w:sz="0" w:space="0" w:color="000000"/>
            </w:tcBorders>
          </w:tcPr>
          <w:p w:rsidR="00BF2D1B"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TP1, TP29</w:t>
            </w:r>
          </w:p>
        </w:tc>
      </w:tr>
      <w:tr w:rsidR="001058BD" w:rsidTr="002C2151">
        <w:tc>
          <w:tcPr>
            <w:tcW w:w="3685"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EmS-No. (yangın)</w:t>
            </w:r>
          </w:p>
        </w:tc>
        <w:tc>
          <w:tcPr>
            <w:tcW w:w="283" w:type="dxa"/>
            <w:tcBorders>
              <w:top w:val="none" w:sz="0" w:space="0" w:color="000000"/>
              <w:left w:val="none" w:sz="0" w:space="0" w:color="000000"/>
              <w:bottom w:val="none" w:sz="0" w:space="0" w:color="000000"/>
              <w:right w:val="none" w:sz="0" w:space="0" w:color="000000"/>
            </w:tcBorders>
          </w:tcPr>
          <w:p w:rsidR="00BF2D1B"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F-E</w:t>
            </w:r>
          </w:p>
        </w:tc>
      </w:tr>
      <w:tr w:rsidR="001058BD" w:rsidTr="002C2151">
        <w:tc>
          <w:tcPr>
            <w:tcW w:w="3685"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N° FS (Dökülme)</w:t>
            </w:r>
          </w:p>
        </w:tc>
        <w:tc>
          <w:tcPr>
            <w:tcW w:w="283" w:type="dxa"/>
            <w:tcBorders>
              <w:top w:val="none" w:sz="0" w:space="0" w:color="000000"/>
              <w:left w:val="none" w:sz="0" w:space="0" w:color="000000"/>
              <w:bottom w:val="none" w:sz="0" w:space="0" w:color="000000"/>
              <w:right w:val="none" w:sz="0" w:space="0" w:color="000000"/>
            </w:tcBorders>
          </w:tcPr>
          <w:p w:rsidR="00BF2D1B"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S-E</w:t>
            </w:r>
          </w:p>
        </w:tc>
      </w:tr>
      <w:tr w:rsidR="001058BD" w:rsidTr="002C2151">
        <w:tc>
          <w:tcPr>
            <w:tcW w:w="3685"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Yükleme kategorisi (IMDG)</w:t>
            </w:r>
          </w:p>
        </w:tc>
        <w:tc>
          <w:tcPr>
            <w:tcW w:w="283" w:type="dxa"/>
            <w:tcBorders>
              <w:top w:val="none" w:sz="0" w:space="0" w:color="000000"/>
              <w:left w:val="none" w:sz="0" w:space="0" w:color="000000"/>
              <w:bottom w:val="none" w:sz="0" w:space="0" w:color="000000"/>
              <w:right w:val="none" w:sz="0" w:space="0" w:color="000000"/>
            </w:tcBorders>
          </w:tcPr>
          <w:p w:rsidR="00BF2D1B"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A</w:t>
            </w:r>
          </w:p>
        </w:tc>
      </w:tr>
    </w:tbl>
    <w:p w:rsidR="00BF2D1B" w:rsidRPr="00587B32" w:rsidRDefault="00BF2D1B" w:rsidP="005D31F6">
      <w:pPr>
        <w:pStyle w:val="SDSTextNormal"/>
        <w:rPr>
          <w:lang w:val="tr-TR"/>
        </w:rPr>
      </w:pPr>
    </w:p>
    <w:tbl>
      <w:tblPr>
        <w:tblStyle w:val="SDSTableWithoutBorders"/>
        <w:tblW w:w="10488" w:type="dxa"/>
        <w:tblLayout w:type="fixed"/>
        <w:tblLook w:val="04A0" w:firstRow="1" w:lastRow="0" w:firstColumn="1" w:lastColumn="0" w:noHBand="0" w:noVBand="1"/>
      </w:tblPr>
      <w:tblGrid>
        <w:gridCol w:w="3685"/>
        <w:gridCol w:w="283"/>
        <w:gridCol w:w="6520"/>
      </w:tblGrid>
      <w:tr w:rsidR="001058BD" w:rsidTr="00F25EEC">
        <w:tc>
          <w:tcPr>
            <w:tcW w:w="10488" w:type="dxa"/>
            <w:gridSpan w:val="3"/>
            <w:tcBorders>
              <w:top w:val="none" w:sz="0" w:space="0" w:color="000000"/>
              <w:left w:val="none" w:sz="0" w:space="0" w:color="000000"/>
              <w:bottom w:val="none" w:sz="0" w:space="0" w:color="000000"/>
              <w:right w:val="none" w:sz="0" w:space="0" w:color="000000"/>
            </w:tcBorders>
          </w:tcPr>
          <w:p w:rsidR="00F25EEC" w:rsidRPr="00587B32" w:rsidRDefault="00C13120" w:rsidP="000B25B2">
            <w:pPr>
              <w:pStyle w:val="SDSTableTextHeading2"/>
              <w:rPr>
                <w:noProof w:val="0"/>
                <w:lang w:val="tr-TR"/>
              </w:rPr>
            </w:pPr>
            <w:r>
              <w:rPr>
                <w:lang w:val="tr-TR"/>
              </w:rPr>
              <w:t>Hava taşımacılığı</w:t>
            </w:r>
          </w:p>
        </w:tc>
      </w:tr>
      <w:tr w:rsidR="001058BD" w:rsidTr="00F25EEC">
        <w:tc>
          <w:tcPr>
            <w:tcW w:w="3685" w:type="dxa"/>
            <w:tcBorders>
              <w:top w:val="none" w:sz="0" w:space="0" w:color="000000"/>
              <w:left w:val="none" w:sz="0" w:space="0" w:color="000000"/>
              <w:bottom w:val="none" w:sz="0" w:space="0" w:color="000000"/>
              <w:right w:val="none" w:sz="0" w:space="0" w:color="000000"/>
            </w:tcBorders>
          </w:tcPr>
          <w:p w:rsidR="00BF2D1B" w:rsidRPr="00587B32" w:rsidRDefault="0028122E" w:rsidP="00D11C6C">
            <w:pPr>
              <w:pStyle w:val="SDSTableTextNormal"/>
              <w:rPr>
                <w:noProof w:val="0"/>
                <w:lang w:val="tr-TR"/>
              </w:rPr>
            </w:pPr>
            <w:r w:rsidRPr="00587B32">
              <w:rPr>
                <w:lang w:val="tr-TR"/>
              </w:rPr>
              <w:t>Yolcu uçağı ve kargo uçağı için istisnai miktarlar (IATA)</w:t>
            </w:r>
          </w:p>
        </w:tc>
        <w:tc>
          <w:tcPr>
            <w:tcW w:w="283" w:type="dxa"/>
            <w:tcBorders>
              <w:top w:val="none" w:sz="0" w:space="0" w:color="000000"/>
              <w:left w:val="none" w:sz="0" w:space="0" w:color="000000"/>
              <w:bottom w:val="none" w:sz="0" w:space="0" w:color="000000"/>
              <w:right w:val="none" w:sz="0" w:space="0" w:color="000000"/>
            </w:tcBorders>
          </w:tcPr>
          <w:p w:rsidR="00BF2D1B"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E1</w:t>
            </w:r>
          </w:p>
        </w:tc>
      </w:tr>
      <w:tr w:rsidR="001058BD" w:rsidTr="00F25EEC">
        <w:tc>
          <w:tcPr>
            <w:tcW w:w="3685" w:type="dxa"/>
            <w:tcBorders>
              <w:top w:val="none" w:sz="0" w:space="0" w:color="000000"/>
              <w:left w:val="none" w:sz="0" w:space="0" w:color="000000"/>
              <w:bottom w:val="none" w:sz="0" w:space="0" w:color="000000"/>
              <w:right w:val="none" w:sz="0" w:space="0" w:color="000000"/>
            </w:tcBorders>
          </w:tcPr>
          <w:p w:rsidR="00BF2D1B" w:rsidRPr="00587B32" w:rsidRDefault="0028122E" w:rsidP="00D11C6C">
            <w:pPr>
              <w:pStyle w:val="SDSTableTextNormal"/>
              <w:rPr>
                <w:noProof w:val="0"/>
                <w:lang w:val="tr-TR"/>
              </w:rPr>
            </w:pPr>
            <w:r w:rsidRPr="00587B32">
              <w:rPr>
                <w:lang w:val="tr-TR"/>
              </w:rPr>
              <w:t>Yolcu uçağı ve kargo uçağı sınırlı tutulan miktarlar (IATA)</w:t>
            </w:r>
          </w:p>
        </w:tc>
        <w:tc>
          <w:tcPr>
            <w:tcW w:w="283" w:type="dxa"/>
            <w:tcBorders>
              <w:top w:val="none" w:sz="0" w:space="0" w:color="000000"/>
              <w:left w:val="none" w:sz="0" w:space="0" w:color="000000"/>
              <w:bottom w:val="none" w:sz="0" w:space="0" w:color="000000"/>
              <w:right w:val="none" w:sz="0" w:space="0" w:color="000000"/>
            </w:tcBorders>
          </w:tcPr>
          <w:p w:rsidR="00BF2D1B"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Y344</w:t>
            </w:r>
          </w:p>
        </w:tc>
      </w:tr>
      <w:tr w:rsidR="001058BD" w:rsidTr="00F25EEC">
        <w:tc>
          <w:tcPr>
            <w:tcW w:w="3685" w:type="dxa"/>
            <w:tcBorders>
              <w:top w:val="none" w:sz="0" w:space="0" w:color="000000"/>
              <w:left w:val="none" w:sz="0" w:space="0" w:color="000000"/>
              <w:bottom w:val="none" w:sz="0" w:space="0" w:color="000000"/>
              <w:right w:val="none" w:sz="0" w:space="0" w:color="000000"/>
            </w:tcBorders>
          </w:tcPr>
          <w:p w:rsidR="00BF2D1B" w:rsidRPr="00587B32" w:rsidRDefault="0028122E" w:rsidP="00D11C6C">
            <w:pPr>
              <w:pStyle w:val="SDSTableTextNormal"/>
              <w:rPr>
                <w:noProof w:val="0"/>
                <w:lang w:val="tr-TR"/>
              </w:rPr>
            </w:pPr>
            <w:r w:rsidRPr="00587B32">
              <w:rPr>
                <w:lang w:val="tr-TR"/>
              </w:rPr>
              <w:t>Yolcu uçağı ve kargo uçağı sınırlı tutulan miktarlar için, maksimum net ağırlık (IATA)</w:t>
            </w:r>
          </w:p>
        </w:tc>
        <w:tc>
          <w:tcPr>
            <w:tcW w:w="283" w:type="dxa"/>
            <w:tcBorders>
              <w:top w:val="none" w:sz="0" w:space="0" w:color="000000"/>
              <w:left w:val="none" w:sz="0" w:space="0" w:color="000000"/>
              <w:bottom w:val="none" w:sz="0" w:space="0" w:color="000000"/>
              <w:right w:val="none" w:sz="0" w:space="0" w:color="000000"/>
            </w:tcBorders>
          </w:tcPr>
          <w:p w:rsidR="00BF2D1B"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10L</w:t>
            </w:r>
          </w:p>
        </w:tc>
      </w:tr>
      <w:tr w:rsidR="001058BD" w:rsidTr="00F25EEC">
        <w:tc>
          <w:tcPr>
            <w:tcW w:w="3685" w:type="dxa"/>
            <w:tcBorders>
              <w:top w:val="none" w:sz="0" w:space="0" w:color="000000"/>
              <w:left w:val="none" w:sz="0" w:space="0" w:color="000000"/>
              <w:bottom w:val="none" w:sz="0" w:space="0" w:color="000000"/>
              <w:right w:val="none" w:sz="0" w:space="0" w:color="000000"/>
            </w:tcBorders>
          </w:tcPr>
          <w:p w:rsidR="00BF2D1B" w:rsidRPr="00587B32" w:rsidRDefault="0028122E" w:rsidP="00D11C6C">
            <w:pPr>
              <w:pStyle w:val="SDSTableTextNormal"/>
              <w:rPr>
                <w:noProof w:val="0"/>
                <w:lang w:val="tr-TR"/>
              </w:rPr>
            </w:pPr>
            <w:r w:rsidRPr="00587B32">
              <w:rPr>
                <w:lang w:val="tr-TR"/>
              </w:rPr>
              <w:t>Yolcu uçağı ve kargo uçağı ambalaj talimatları (IATA)</w:t>
            </w:r>
          </w:p>
        </w:tc>
        <w:tc>
          <w:tcPr>
            <w:tcW w:w="283" w:type="dxa"/>
            <w:tcBorders>
              <w:top w:val="none" w:sz="0" w:space="0" w:color="000000"/>
              <w:left w:val="none" w:sz="0" w:space="0" w:color="000000"/>
              <w:bottom w:val="none" w:sz="0" w:space="0" w:color="000000"/>
              <w:right w:val="none" w:sz="0" w:space="0" w:color="000000"/>
            </w:tcBorders>
          </w:tcPr>
          <w:p w:rsidR="00BF2D1B"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355</w:t>
            </w:r>
          </w:p>
        </w:tc>
      </w:tr>
      <w:tr w:rsidR="001058BD" w:rsidTr="00F25EEC">
        <w:tc>
          <w:tcPr>
            <w:tcW w:w="3685" w:type="dxa"/>
            <w:tcBorders>
              <w:top w:val="none" w:sz="0" w:space="0" w:color="000000"/>
              <w:left w:val="none" w:sz="0" w:space="0" w:color="000000"/>
              <w:bottom w:val="none" w:sz="0" w:space="0" w:color="000000"/>
              <w:right w:val="none" w:sz="0" w:space="0" w:color="000000"/>
            </w:tcBorders>
          </w:tcPr>
          <w:p w:rsidR="00BF2D1B" w:rsidRPr="00587B32" w:rsidRDefault="0028122E" w:rsidP="00D11C6C">
            <w:pPr>
              <w:pStyle w:val="SDSTableTextNormal"/>
              <w:rPr>
                <w:noProof w:val="0"/>
                <w:lang w:val="tr-TR"/>
              </w:rPr>
            </w:pPr>
            <w:r w:rsidRPr="00587B32">
              <w:rPr>
                <w:lang w:val="tr-TR"/>
              </w:rPr>
              <w:t>Yolcu uçağı ve kargo uçağı için, maksimum net ağırlık (IATA)</w:t>
            </w:r>
          </w:p>
        </w:tc>
        <w:tc>
          <w:tcPr>
            <w:tcW w:w="283" w:type="dxa"/>
            <w:tcBorders>
              <w:top w:val="none" w:sz="0" w:space="0" w:color="000000"/>
              <w:left w:val="none" w:sz="0" w:space="0" w:color="000000"/>
              <w:bottom w:val="none" w:sz="0" w:space="0" w:color="000000"/>
              <w:right w:val="none" w:sz="0" w:space="0" w:color="000000"/>
            </w:tcBorders>
          </w:tcPr>
          <w:p w:rsidR="00BF2D1B"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60L</w:t>
            </w:r>
          </w:p>
        </w:tc>
      </w:tr>
      <w:tr w:rsidR="001058BD" w:rsidTr="00F25EEC">
        <w:tc>
          <w:tcPr>
            <w:tcW w:w="3685" w:type="dxa"/>
            <w:tcBorders>
              <w:top w:val="none" w:sz="0" w:space="0" w:color="000000"/>
              <w:left w:val="none" w:sz="0" w:space="0" w:color="000000"/>
              <w:bottom w:val="none" w:sz="0" w:space="0" w:color="000000"/>
              <w:right w:val="none" w:sz="0" w:space="0" w:color="000000"/>
            </w:tcBorders>
          </w:tcPr>
          <w:p w:rsidR="00BF2D1B" w:rsidRPr="00587B32" w:rsidRDefault="0028122E" w:rsidP="00D11C6C">
            <w:pPr>
              <w:pStyle w:val="SDSTableTextNormal"/>
              <w:rPr>
                <w:noProof w:val="0"/>
                <w:lang w:val="tr-TR"/>
              </w:rPr>
            </w:pPr>
            <w:r w:rsidRPr="00587B32">
              <w:rPr>
                <w:lang w:val="tr-TR"/>
              </w:rPr>
              <w:t>Ambalajlama talimatları, yalnızca kargo uçak taşımacılığı (IATA)</w:t>
            </w:r>
          </w:p>
        </w:tc>
        <w:tc>
          <w:tcPr>
            <w:tcW w:w="283" w:type="dxa"/>
            <w:tcBorders>
              <w:top w:val="none" w:sz="0" w:space="0" w:color="000000"/>
              <w:left w:val="none" w:sz="0" w:space="0" w:color="000000"/>
              <w:bottom w:val="none" w:sz="0" w:space="0" w:color="000000"/>
              <w:right w:val="none" w:sz="0" w:space="0" w:color="000000"/>
            </w:tcBorders>
          </w:tcPr>
          <w:p w:rsidR="00BF2D1B"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366</w:t>
            </w:r>
          </w:p>
        </w:tc>
      </w:tr>
      <w:tr w:rsidR="001058BD" w:rsidTr="00F25EEC">
        <w:tc>
          <w:tcPr>
            <w:tcW w:w="3685" w:type="dxa"/>
            <w:tcBorders>
              <w:top w:val="none" w:sz="0" w:space="0" w:color="000000"/>
              <w:left w:val="none" w:sz="0" w:space="0" w:color="000000"/>
              <w:bottom w:val="none" w:sz="0" w:space="0" w:color="000000"/>
              <w:right w:val="none" w:sz="0" w:space="0" w:color="000000"/>
            </w:tcBorders>
          </w:tcPr>
          <w:p w:rsidR="00BF2D1B" w:rsidRPr="00587B32" w:rsidRDefault="0028122E" w:rsidP="00D11C6C">
            <w:pPr>
              <w:pStyle w:val="SDSTableTextNormal"/>
              <w:rPr>
                <w:noProof w:val="0"/>
                <w:lang w:val="tr-TR"/>
              </w:rPr>
            </w:pPr>
            <w:r w:rsidRPr="00587B32">
              <w:rPr>
                <w:lang w:val="tr-TR"/>
              </w:rPr>
              <w:t>Maksimum net miktar, yalnızca kargo uçak taşımacılığı (IATA)</w:t>
            </w:r>
          </w:p>
        </w:tc>
        <w:tc>
          <w:tcPr>
            <w:tcW w:w="283" w:type="dxa"/>
            <w:tcBorders>
              <w:top w:val="none" w:sz="0" w:space="0" w:color="000000"/>
              <w:left w:val="none" w:sz="0" w:space="0" w:color="000000"/>
              <w:bottom w:val="none" w:sz="0" w:space="0" w:color="000000"/>
              <w:right w:val="none" w:sz="0" w:space="0" w:color="000000"/>
            </w:tcBorders>
          </w:tcPr>
          <w:p w:rsidR="00BF2D1B"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220L</w:t>
            </w:r>
          </w:p>
        </w:tc>
      </w:tr>
      <w:tr w:rsidR="001058BD" w:rsidTr="00F25EEC">
        <w:tc>
          <w:tcPr>
            <w:tcW w:w="3685"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Özel hükümler (IATA)</w:t>
            </w:r>
          </w:p>
        </w:tc>
        <w:tc>
          <w:tcPr>
            <w:tcW w:w="283" w:type="dxa"/>
            <w:tcBorders>
              <w:top w:val="none" w:sz="0" w:space="0" w:color="000000"/>
              <w:left w:val="none" w:sz="0" w:space="0" w:color="000000"/>
              <w:bottom w:val="none" w:sz="0" w:space="0" w:color="000000"/>
              <w:right w:val="none" w:sz="0" w:space="0" w:color="000000"/>
            </w:tcBorders>
          </w:tcPr>
          <w:p w:rsidR="00BF2D1B"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A3</w:t>
            </w:r>
          </w:p>
        </w:tc>
      </w:tr>
      <w:tr w:rsidR="001058BD" w:rsidTr="00F25EEC">
        <w:tc>
          <w:tcPr>
            <w:tcW w:w="3685"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lastRenderedPageBreak/>
              <w:t>ERG kodu (IATA)</w:t>
            </w:r>
          </w:p>
        </w:tc>
        <w:tc>
          <w:tcPr>
            <w:tcW w:w="283" w:type="dxa"/>
            <w:tcBorders>
              <w:top w:val="none" w:sz="0" w:space="0" w:color="000000"/>
              <w:left w:val="none" w:sz="0" w:space="0" w:color="000000"/>
              <w:bottom w:val="none" w:sz="0" w:space="0" w:color="000000"/>
              <w:right w:val="none" w:sz="0" w:space="0" w:color="000000"/>
            </w:tcBorders>
          </w:tcPr>
          <w:p w:rsidR="00BF2D1B"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3L</w:t>
            </w:r>
          </w:p>
        </w:tc>
      </w:tr>
    </w:tbl>
    <w:p w:rsidR="00BF2D1B" w:rsidRPr="00587B32" w:rsidRDefault="00BF2D1B" w:rsidP="005D31F6">
      <w:pPr>
        <w:pStyle w:val="SDSTextNormal"/>
        <w:rPr>
          <w:lang w:val="tr-TR"/>
        </w:rPr>
      </w:pPr>
    </w:p>
    <w:tbl>
      <w:tblPr>
        <w:tblStyle w:val="SDSTableWithoutBorders"/>
        <w:tblW w:w="10488" w:type="dxa"/>
        <w:tblLayout w:type="fixed"/>
        <w:tblLook w:val="04A0" w:firstRow="1" w:lastRow="0" w:firstColumn="1" w:lastColumn="0" w:noHBand="0" w:noVBand="1"/>
      </w:tblPr>
      <w:tblGrid>
        <w:gridCol w:w="3685"/>
        <w:gridCol w:w="283"/>
        <w:gridCol w:w="6520"/>
      </w:tblGrid>
      <w:tr w:rsidR="001058BD" w:rsidTr="00F25EEC">
        <w:tc>
          <w:tcPr>
            <w:tcW w:w="10488" w:type="dxa"/>
            <w:gridSpan w:val="3"/>
            <w:tcBorders>
              <w:top w:val="none" w:sz="0" w:space="0" w:color="000000"/>
              <w:left w:val="none" w:sz="0" w:space="0" w:color="000000"/>
              <w:bottom w:val="none" w:sz="0" w:space="0" w:color="000000"/>
              <w:right w:val="none" w:sz="0" w:space="0" w:color="000000"/>
            </w:tcBorders>
          </w:tcPr>
          <w:p w:rsidR="00F25EEC" w:rsidRPr="00587B32" w:rsidRDefault="00C13120" w:rsidP="000B25B2">
            <w:pPr>
              <w:pStyle w:val="SDSTableTextHeading2"/>
              <w:rPr>
                <w:noProof w:val="0"/>
                <w:lang w:val="tr-TR"/>
              </w:rPr>
            </w:pPr>
            <w:r>
              <w:rPr>
                <w:lang w:val="tr-TR"/>
              </w:rPr>
              <w:t>İç sularda gemi nakliyesi</w:t>
            </w:r>
          </w:p>
        </w:tc>
      </w:tr>
      <w:tr w:rsidR="001058BD" w:rsidTr="00F25EEC">
        <w:tc>
          <w:tcPr>
            <w:tcW w:w="3685"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Sınıflandırma kodu (ADN)</w:t>
            </w:r>
          </w:p>
        </w:tc>
        <w:tc>
          <w:tcPr>
            <w:tcW w:w="283" w:type="dxa"/>
            <w:tcBorders>
              <w:top w:val="none" w:sz="0" w:space="0" w:color="000000"/>
              <w:left w:val="none" w:sz="0" w:space="0" w:color="000000"/>
              <w:bottom w:val="none" w:sz="0" w:space="0" w:color="000000"/>
              <w:right w:val="none" w:sz="0" w:space="0" w:color="000000"/>
            </w:tcBorders>
          </w:tcPr>
          <w:p w:rsidR="00BF2D1B"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F1</w:t>
            </w:r>
          </w:p>
        </w:tc>
      </w:tr>
      <w:tr w:rsidR="001058BD" w:rsidTr="00F25EEC">
        <w:tc>
          <w:tcPr>
            <w:tcW w:w="3685"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Özel hükümler (ADN)</w:t>
            </w:r>
          </w:p>
        </w:tc>
        <w:tc>
          <w:tcPr>
            <w:tcW w:w="283" w:type="dxa"/>
            <w:tcBorders>
              <w:top w:val="none" w:sz="0" w:space="0" w:color="000000"/>
              <w:left w:val="none" w:sz="0" w:space="0" w:color="000000"/>
              <w:bottom w:val="none" w:sz="0" w:space="0" w:color="000000"/>
              <w:right w:val="none" w:sz="0" w:space="0" w:color="000000"/>
            </w:tcBorders>
          </w:tcPr>
          <w:p w:rsidR="00BF2D1B"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274, 601</w:t>
            </w:r>
          </w:p>
        </w:tc>
      </w:tr>
      <w:tr w:rsidR="001058BD" w:rsidTr="00F25EEC">
        <w:tc>
          <w:tcPr>
            <w:tcW w:w="3685"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Sınırlı miktar değerleri (ADN)</w:t>
            </w:r>
          </w:p>
        </w:tc>
        <w:tc>
          <w:tcPr>
            <w:tcW w:w="283" w:type="dxa"/>
            <w:tcBorders>
              <w:top w:val="none" w:sz="0" w:space="0" w:color="000000"/>
              <w:left w:val="none" w:sz="0" w:space="0" w:color="000000"/>
              <w:bottom w:val="none" w:sz="0" w:space="0" w:color="000000"/>
              <w:right w:val="none" w:sz="0" w:space="0" w:color="000000"/>
            </w:tcBorders>
          </w:tcPr>
          <w:p w:rsidR="00BF2D1B"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5 L</w:t>
            </w:r>
          </w:p>
        </w:tc>
      </w:tr>
      <w:tr w:rsidR="001058BD" w:rsidTr="00F25EEC">
        <w:tc>
          <w:tcPr>
            <w:tcW w:w="3685"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İstisnai miktar (ADN)</w:t>
            </w:r>
          </w:p>
        </w:tc>
        <w:tc>
          <w:tcPr>
            <w:tcW w:w="283" w:type="dxa"/>
            <w:tcBorders>
              <w:top w:val="none" w:sz="0" w:space="0" w:color="000000"/>
              <w:left w:val="none" w:sz="0" w:space="0" w:color="000000"/>
              <w:bottom w:val="none" w:sz="0" w:space="0" w:color="000000"/>
              <w:right w:val="none" w:sz="0" w:space="0" w:color="000000"/>
            </w:tcBorders>
          </w:tcPr>
          <w:p w:rsidR="00BF2D1B"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E1</w:t>
            </w:r>
          </w:p>
        </w:tc>
      </w:tr>
      <w:tr w:rsidR="001058BD" w:rsidTr="00F25EEC">
        <w:tc>
          <w:tcPr>
            <w:tcW w:w="3685"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Taşımacılık izinli (ADN)</w:t>
            </w:r>
          </w:p>
        </w:tc>
        <w:tc>
          <w:tcPr>
            <w:tcW w:w="283" w:type="dxa"/>
            <w:tcBorders>
              <w:top w:val="none" w:sz="0" w:space="0" w:color="000000"/>
              <w:left w:val="none" w:sz="0" w:space="0" w:color="000000"/>
              <w:bottom w:val="none" w:sz="0" w:space="0" w:color="000000"/>
              <w:right w:val="none" w:sz="0" w:space="0" w:color="000000"/>
            </w:tcBorders>
          </w:tcPr>
          <w:p w:rsidR="00BF2D1B"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T</w:t>
            </w:r>
          </w:p>
        </w:tc>
      </w:tr>
      <w:tr w:rsidR="001058BD" w:rsidTr="00F25EEC">
        <w:tc>
          <w:tcPr>
            <w:tcW w:w="3685"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Ekipman gerekli (ADN)</w:t>
            </w:r>
          </w:p>
        </w:tc>
        <w:tc>
          <w:tcPr>
            <w:tcW w:w="283" w:type="dxa"/>
            <w:tcBorders>
              <w:top w:val="none" w:sz="0" w:space="0" w:color="000000"/>
              <w:left w:val="none" w:sz="0" w:space="0" w:color="000000"/>
              <w:bottom w:val="none" w:sz="0" w:space="0" w:color="000000"/>
              <w:right w:val="none" w:sz="0" w:space="0" w:color="000000"/>
            </w:tcBorders>
          </w:tcPr>
          <w:p w:rsidR="00BF2D1B"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PP, EX, A</w:t>
            </w:r>
          </w:p>
        </w:tc>
      </w:tr>
      <w:tr w:rsidR="001058BD" w:rsidTr="00F25EEC">
        <w:tc>
          <w:tcPr>
            <w:tcW w:w="3685"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Havalandırma (ADN)</w:t>
            </w:r>
          </w:p>
        </w:tc>
        <w:tc>
          <w:tcPr>
            <w:tcW w:w="283" w:type="dxa"/>
            <w:tcBorders>
              <w:top w:val="none" w:sz="0" w:space="0" w:color="000000"/>
              <w:left w:val="none" w:sz="0" w:space="0" w:color="000000"/>
              <w:bottom w:val="none" w:sz="0" w:space="0" w:color="000000"/>
              <w:right w:val="none" w:sz="0" w:space="0" w:color="000000"/>
            </w:tcBorders>
          </w:tcPr>
          <w:p w:rsidR="00BF2D1B"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VE01</w:t>
            </w:r>
          </w:p>
        </w:tc>
      </w:tr>
      <w:tr w:rsidR="001058BD" w:rsidTr="00F25EEC">
        <w:tc>
          <w:tcPr>
            <w:tcW w:w="3685"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Mavi koni/ışık sayısı (ADN)</w:t>
            </w:r>
          </w:p>
        </w:tc>
        <w:tc>
          <w:tcPr>
            <w:tcW w:w="283" w:type="dxa"/>
            <w:tcBorders>
              <w:top w:val="none" w:sz="0" w:space="0" w:color="000000"/>
              <w:left w:val="none" w:sz="0" w:space="0" w:color="000000"/>
              <w:bottom w:val="none" w:sz="0" w:space="0" w:color="000000"/>
              <w:right w:val="none" w:sz="0" w:space="0" w:color="000000"/>
            </w:tcBorders>
          </w:tcPr>
          <w:p w:rsidR="00BF2D1B"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0</w:t>
            </w:r>
          </w:p>
        </w:tc>
      </w:tr>
    </w:tbl>
    <w:p w:rsidR="00BF2D1B" w:rsidRPr="00587B32" w:rsidRDefault="00BF2D1B" w:rsidP="005D31F6">
      <w:pPr>
        <w:pStyle w:val="SDSTextNormal"/>
        <w:rPr>
          <w:lang w:val="tr-TR"/>
        </w:rPr>
      </w:pPr>
    </w:p>
    <w:tbl>
      <w:tblPr>
        <w:tblStyle w:val="SDSTableWithoutBorders"/>
        <w:tblW w:w="10488" w:type="dxa"/>
        <w:tblLayout w:type="fixed"/>
        <w:tblLook w:val="04A0" w:firstRow="1" w:lastRow="0" w:firstColumn="1" w:lastColumn="0" w:noHBand="0" w:noVBand="1"/>
      </w:tblPr>
      <w:tblGrid>
        <w:gridCol w:w="3685"/>
        <w:gridCol w:w="283"/>
        <w:gridCol w:w="6520"/>
      </w:tblGrid>
      <w:tr w:rsidR="001058BD" w:rsidTr="00F25EEC">
        <w:tc>
          <w:tcPr>
            <w:tcW w:w="10488" w:type="dxa"/>
            <w:gridSpan w:val="3"/>
            <w:tcBorders>
              <w:top w:val="none" w:sz="0" w:space="0" w:color="000000"/>
              <w:left w:val="none" w:sz="0" w:space="0" w:color="000000"/>
              <w:bottom w:val="none" w:sz="0" w:space="0" w:color="000000"/>
              <w:right w:val="none" w:sz="0" w:space="0" w:color="000000"/>
            </w:tcBorders>
          </w:tcPr>
          <w:p w:rsidR="00F25EEC" w:rsidRPr="00587B32" w:rsidRDefault="00C13120" w:rsidP="000B25B2">
            <w:pPr>
              <w:pStyle w:val="SDSTableTextHeading2"/>
              <w:rPr>
                <w:noProof w:val="0"/>
                <w:lang w:val="tr-TR"/>
              </w:rPr>
            </w:pPr>
            <w:r>
              <w:rPr>
                <w:lang w:val="tr-TR"/>
              </w:rPr>
              <w:t>Demiryolu taşımacılığı</w:t>
            </w:r>
          </w:p>
        </w:tc>
      </w:tr>
      <w:tr w:rsidR="001058BD" w:rsidTr="00F25EEC">
        <w:tc>
          <w:tcPr>
            <w:tcW w:w="3685"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Sınıflandırma kodu (RID)</w:t>
            </w:r>
          </w:p>
        </w:tc>
        <w:tc>
          <w:tcPr>
            <w:tcW w:w="283" w:type="dxa"/>
            <w:tcBorders>
              <w:top w:val="none" w:sz="0" w:space="0" w:color="000000"/>
              <w:left w:val="none" w:sz="0" w:space="0" w:color="000000"/>
              <w:bottom w:val="none" w:sz="0" w:space="0" w:color="000000"/>
              <w:right w:val="none" w:sz="0" w:space="0" w:color="000000"/>
            </w:tcBorders>
          </w:tcPr>
          <w:p w:rsidR="00BF2D1B"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F1</w:t>
            </w:r>
          </w:p>
        </w:tc>
      </w:tr>
      <w:tr w:rsidR="001058BD" w:rsidTr="00F25EEC">
        <w:tc>
          <w:tcPr>
            <w:tcW w:w="3685"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Özel hükümler (RID)</w:t>
            </w:r>
          </w:p>
        </w:tc>
        <w:tc>
          <w:tcPr>
            <w:tcW w:w="283" w:type="dxa"/>
            <w:tcBorders>
              <w:top w:val="none" w:sz="0" w:space="0" w:color="000000"/>
              <w:left w:val="none" w:sz="0" w:space="0" w:color="000000"/>
              <w:bottom w:val="none" w:sz="0" w:space="0" w:color="000000"/>
              <w:right w:val="none" w:sz="0" w:space="0" w:color="000000"/>
            </w:tcBorders>
          </w:tcPr>
          <w:p w:rsidR="00BF2D1B"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274, 601</w:t>
            </w:r>
          </w:p>
        </w:tc>
      </w:tr>
      <w:tr w:rsidR="001058BD" w:rsidTr="00F25EEC">
        <w:tc>
          <w:tcPr>
            <w:tcW w:w="3685"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Sınırlı miktarlar (RID)</w:t>
            </w:r>
          </w:p>
        </w:tc>
        <w:tc>
          <w:tcPr>
            <w:tcW w:w="283" w:type="dxa"/>
            <w:tcBorders>
              <w:top w:val="none" w:sz="0" w:space="0" w:color="000000"/>
              <w:left w:val="none" w:sz="0" w:space="0" w:color="000000"/>
              <w:bottom w:val="none" w:sz="0" w:space="0" w:color="000000"/>
              <w:right w:val="none" w:sz="0" w:space="0" w:color="000000"/>
            </w:tcBorders>
          </w:tcPr>
          <w:p w:rsidR="00BF2D1B"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5L</w:t>
            </w:r>
          </w:p>
        </w:tc>
      </w:tr>
      <w:tr w:rsidR="001058BD" w:rsidTr="00F25EEC">
        <w:tc>
          <w:tcPr>
            <w:tcW w:w="3685"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İstisnai miktar (RID)</w:t>
            </w:r>
          </w:p>
        </w:tc>
        <w:tc>
          <w:tcPr>
            <w:tcW w:w="283" w:type="dxa"/>
            <w:tcBorders>
              <w:top w:val="none" w:sz="0" w:space="0" w:color="000000"/>
              <w:left w:val="none" w:sz="0" w:space="0" w:color="000000"/>
              <w:bottom w:val="none" w:sz="0" w:space="0" w:color="000000"/>
              <w:right w:val="none" w:sz="0" w:space="0" w:color="000000"/>
            </w:tcBorders>
          </w:tcPr>
          <w:p w:rsidR="00BF2D1B"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E1</w:t>
            </w:r>
          </w:p>
        </w:tc>
      </w:tr>
      <w:tr w:rsidR="001058BD" w:rsidTr="00F25EEC">
        <w:tc>
          <w:tcPr>
            <w:tcW w:w="3685"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Ambalaj talimatları (RID)</w:t>
            </w:r>
          </w:p>
        </w:tc>
        <w:tc>
          <w:tcPr>
            <w:tcW w:w="283" w:type="dxa"/>
            <w:tcBorders>
              <w:top w:val="none" w:sz="0" w:space="0" w:color="000000"/>
              <w:left w:val="none" w:sz="0" w:space="0" w:color="000000"/>
              <w:bottom w:val="none" w:sz="0" w:space="0" w:color="000000"/>
              <w:right w:val="none" w:sz="0" w:space="0" w:color="000000"/>
            </w:tcBorders>
          </w:tcPr>
          <w:p w:rsidR="00BF2D1B"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P001, IBC03, LP01, R001</w:t>
            </w:r>
          </w:p>
        </w:tc>
      </w:tr>
      <w:tr w:rsidR="001058BD" w:rsidTr="00F25EEC">
        <w:tc>
          <w:tcPr>
            <w:tcW w:w="3685"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Karışık ambalajlama hükümleri (RID)</w:t>
            </w:r>
          </w:p>
        </w:tc>
        <w:tc>
          <w:tcPr>
            <w:tcW w:w="283" w:type="dxa"/>
            <w:tcBorders>
              <w:top w:val="none" w:sz="0" w:space="0" w:color="000000"/>
              <w:left w:val="none" w:sz="0" w:space="0" w:color="000000"/>
              <w:bottom w:val="none" w:sz="0" w:space="0" w:color="000000"/>
              <w:right w:val="none" w:sz="0" w:space="0" w:color="000000"/>
            </w:tcBorders>
          </w:tcPr>
          <w:p w:rsidR="00BF2D1B"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MP19</w:t>
            </w:r>
          </w:p>
        </w:tc>
      </w:tr>
      <w:tr w:rsidR="001058BD" w:rsidTr="00F25EEC">
        <w:tc>
          <w:tcPr>
            <w:tcW w:w="3685" w:type="dxa"/>
            <w:tcBorders>
              <w:top w:val="none" w:sz="0" w:space="0" w:color="000000"/>
              <w:left w:val="none" w:sz="0" w:space="0" w:color="000000"/>
              <w:bottom w:val="none" w:sz="0" w:space="0" w:color="000000"/>
              <w:right w:val="none" w:sz="0" w:space="0" w:color="000000"/>
            </w:tcBorders>
          </w:tcPr>
          <w:p w:rsidR="00BF2D1B" w:rsidRPr="00587B32" w:rsidRDefault="0028122E" w:rsidP="00D11C6C">
            <w:pPr>
              <w:pStyle w:val="SDSTableTextNormal"/>
              <w:rPr>
                <w:noProof w:val="0"/>
                <w:lang w:val="tr-TR"/>
              </w:rPr>
            </w:pPr>
            <w:r w:rsidRPr="00587B32">
              <w:rPr>
                <w:lang w:val="tr-TR"/>
              </w:rPr>
              <w:t>Portatif tank ve dökme yük konteyner talimatları (RID)</w:t>
            </w:r>
          </w:p>
        </w:tc>
        <w:tc>
          <w:tcPr>
            <w:tcW w:w="283" w:type="dxa"/>
            <w:tcBorders>
              <w:top w:val="none" w:sz="0" w:space="0" w:color="000000"/>
              <w:left w:val="none" w:sz="0" w:space="0" w:color="000000"/>
              <w:bottom w:val="none" w:sz="0" w:space="0" w:color="000000"/>
              <w:right w:val="none" w:sz="0" w:space="0" w:color="000000"/>
            </w:tcBorders>
          </w:tcPr>
          <w:p w:rsidR="00BF2D1B"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T4</w:t>
            </w:r>
          </w:p>
        </w:tc>
      </w:tr>
      <w:tr w:rsidR="001058BD" w:rsidTr="00F25EEC">
        <w:tc>
          <w:tcPr>
            <w:tcW w:w="3685" w:type="dxa"/>
            <w:tcBorders>
              <w:top w:val="none" w:sz="0" w:space="0" w:color="000000"/>
              <w:left w:val="none" w:sz="0" w:space="0" w:color="000000"/>
              <w:bottom w:val="none" w:sz="0" w:space="0" w:color="000000"/>
              <w:right w:val="none" w:sz="0" w:space="0" w:color="000000"/>
            </w:tcBorders>
          </w:tcPr>
          <w:p w:rsidR="00BF2D1B" w:rsidRPr="00587B32" w:rsidRDefault="0028122E" w:rsidP="00D11C6C">
            <w:pPr>
              <w:pStyle w:val="SDSTableTextNormal"/>
              <w:rPr>
                <w:noProof w:val="0"/>
                <w:lang w:val="tr-TR"/>
              </w:rPr>
            </w:pPr>
            <w:r w:rsidRPr="00587B32">
              <w:rPr>
                <w:lang w:val="tr-TR"/>
              </w:rPr>
              <w:t>Portatif tank ve dökme yük konteynerler için özel hükümler (RID)</w:t>
            </w:r>
          </w:p>
        </w:tc>
        <w:tc>
          <w:tcPr>
            <w:tcW w:w="283" w:type="dxa"/>
            <w:tcBorders>
              <w:top w:val="none" w:sz="0" w:space="0" w:color="000000"/>
              <w:left w:val="none" w:sz="0" w:space="0" w:color="000000"/>
              <w:bottom w:val="none" w:sz="0" w:space="0" w:color="000000"/>
              <w:right w:val="none" w:sz="0" w:space="0" w:color="000000"/>
            </w:tcBorders>
          </w:tcPr>
          <w:p w:rsidR="00BF2D1B"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TP1, TP29</w:t>
            </w:r>
          </w:p>
        </w:tc>
      </w:tr>
      <w:tr w:rsidR="001058BD" w:rsidTr="00F25EEC">
        <w:tc>
          <w:tcPr>
            <w:tcW w:w="3685" w:type="dxa"/>
            <w:tcBorders>
              <w:top w:val="none" w:sz="0" w:space="0" w:color="000000"/>
              <w:left w:val="none" w:sz="0" w:space="0" w:color="000000"/>
              <w:bottom w:val="none" w:sz="0" w:space="0" w:color="000000"/>
              <w:right w:val="none" w:sz="0" w:space="0" w:color="000000"/>
            </w:tcBorders>
          </w:tcPr>
          <w:p w:rsidR="00BF2D1B" w:rsidRPr="00587B32" w:rsidRDefault="0028122E" w:rsidP="00D11C6C">
            <w:pPr>
              <w:pStyle w:val="SDSTableTextNormal"/>
              <w:rPr>
                <w:noProof w:val="0"/>
                <w:lang w:val="tr-TR"/>
              </w:rPr>
            </w:pPr>
            <w:r w:rsidRPr="00587B32">
              <w:rPr>
                <w:lang w:val="tr-TR"/>
              </w:rPr>
              <w:t>RID tanklar için tank kodları (RID)</w:t>
            </w:r>
          </w:p>
        </w:tc>
        <w:tc>
          <w:tcPr>
            <w:tcW w:w="283" w:type="dxa"/>
            <w:tcBorders>
              <w:top w:val="none" w:sz="0" w:space="0" w:color="000000"/>
              <w:left w:val="none" w:sz="0" w:space="0" w:color="000000"/>
              <w:bottom w:val="none" w:sz="0" w:space="0" w:color="000000"/>
              <w:right w:val="none" w:sz="0" w:space="0" w:color="000000"/>
            </w:tcBorders>
          </w:tcPr>
          <w:p w:rsidR="00BF2D1B"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LGBF</w:t>
            </w:r>
          </w:p>
        </w:tc>
      </w:tr>
      <w:tr w:rsidR="001058BD" w:rsidTr="00F25EEC">
        <w:tc>
          <w:tcPr>
            <w:tcW w:w="3685"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Nakliye kategorisi (RID)</w:t>
            </w:r>
          </w:p>
        </w:tc>
        <w:tc>
          <w:tcPr>
            <w:tcW w:w="283" w:type="dxa"/>
            <w:tcBorders>
              <w:top w:val="none" w:sz="0" w:space="0" w:color="000000"/>
              <w:left w:val="none" w:sz="0" w:space="0" w:color="000000"/>
              <w:bottom w:val="none" w:sz="0" w:space="0" w:color="000000"/>
              <w:right w:val="none" w:sz="0" w:space="0" w:color="000000"/>
            </w:tcBorders>
          </w:tcPr>
          <w:p w:rsidR="00BF2D1B"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3</w:t>
            </w:r>
          </w:p>
        </w:tc>
      </w:tr>
      <w:tr w:rsidR="001058BD" w:rsidTr="00F25EEC">
        <w:tc>
          <w:tcPr>
            <w:tcW w:w="3685" w:type="dxa"/>
            <w:tcBorders>
              <w:top w:val="none" w:sz="0" w:space="0" w:color="000000"/>
              <w:left w:val="none" w:sz="0" w:space="0" w:color="000000"/>
              <w:bottom w:val="none" w:sz="0" w:space="0" w:color="000000"/>
              <w:right w:val="none" w:sz="0" w:space="0" w:color="000000"/>
            </w:tcBorders>
          </w:tcPr>
          <w:p w:rsidR="00BF2D1B" w:rsidRPr="00587B32" w:rsidRDefault="0028122E" w:rsidP="00D11C6C">
            <w:pPr>
              <w:pStyle w:val="SDSTableTextNormal"/>
              <w:rPr>
                <w:noProof w:val="0"/>
                <w:lang w:val="tr-TR"/>
              </w:rPr>
            </w:pPr>
            <w:r w:rsidRPr="00587B32">
              <w:rPr>
                <w:lang w:val="tr-TR"/>
              </w:rPr>
              <w:t>Ulaşıma ilişkin özel hükümler - Koli (RID)</w:t>
            </w:r>
          </w:p>
        </w:tc>
        <w:tc>
          <w:tcPr>
            <w:tcW w:w="283" w:type="dxa"/>
            <w:tcBorders>
              <w:top w:val="none" w:sz="0" w:space="0" w:color="000000"/>
              <w:left w:val="none" w:sz="0" w:space="0" w:color="000000"/>
              <w:bottom w:val="none" w:sz="0" w:space="0" w:color="000000"/>
              <w:right w:val="none" w:sz="0" w:space="0" w:color="000000"/>
            </w:tcBorders>
          </w:tcPr>
          <w:p w:rsidR="00BF2D1B"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W12</w:t>
            </w:r>
          </w:p>
        </w:tc>
      </w:tr>
      <w:tr w:rsidR="001058BD" w:rsidTr="00F25EEC">
        <w:tc>
          <w:tcPr>
            <w:tcW w:w="3685"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Ekspres koli (RID)</w:t>
            </w:r>
          </w:p>
        </w:tc>
        <w:tc>
          <w:tcPr>
            <w:tcW w:w="283" w:type="dxa"/>
            <w:tcBorders>
              <w:top w:val="none" w:sz="0" w:space="0" w:color="000000"/>
              <w:left w:val="none" w:sz="0" w:space="0" w:color="000000"/>
              <w:bottom w:val="none" w:sz="0" w:space="0" w:color="000000"/>
              <w:right w:val="none" w:sz="0" w:space="0" w:color="000000"/>
            </w:tcBorders>
          </w:tcPr>
          <w:p w:rsidR="00BF2D1B"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CE4</w:t>
            </w:r>
          </w:p>
        </w:tc>
      </w:tr>
      <w:tr w:rsidR="001058BD" w:rsidTr="00F25EEC">
        <w:tc>
          <w:tcPr>
            <w:tcW w:w="3685"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Tehlike tanımlama N° (RID)</w:t>
            </w:r>
          </w:p>
        </w:tc>
        <w:tc>
          <w:tcPr>
            <w:tcW w:w="283" w:type="dxa"/>
            <w:tcBorders>
              <w:top w:val="none" w:sz="0" w:space="0" w:color="000000"/>
              <w:left w:val="none" w:sz="0" w:space="0" w:color="000000"/>
              <w:bottom w:val="none" w:sz="0" w:space="0" w:color="000000"/>
              <w:right w:val="none" w:sz="0" w:space="0" w:color="000000"/>
            </w:tcBorders>
          </w:tcPr>
          <w:p w:rsidR="00BF2D1B"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BF2D1B" w:rsidRPr="00587B32" w:rsidRDefault="00C13120" w:rsidP="00D11C6C">
            <w:pPr>
              <w:pStyle w:val="SDSTableTextNormal"/>
              <w:rPr>
                <w:noProof w:val="0"/>
                <w:lang w:val="tr-TR"/>
              </w:rPr>
            </w:pPr>
            <w:r>
              <w:rPr>
                <w:lang w:val="tr-TR"/>
              </w:rPr>
              <w:t>30</w:t>
            </w:r>
          </w:p>
        </w:tc>
      </w:tr>
    </w:tbl>
    <w:p w:rsidR="00BF2D1B" w:rsidRPr="00587B32" w:rsidRDefault="00904542" w:rsidP="005526A7">
      <w:pPr>
        <w:pStyle w:val="SDSTextHeading2"/>
        <w:rPr>
          <w:noProof w:val="0"/>
          <w:lang w:val="tr-TR"/>
        </w:rPr>
      </w:pPr>
      <w:r w:rsidRPr="00587B32">
        <w:rPr>
          <w:noProof w:val="0"/>
          <w:lang w:val="tr-TR"/>
        </w:rPr>
        <w:t xml:space="preserve">14.7. </w:t>
      </w:r>
      <w:r w:rsidR="000D2502" w:rsidRPr="00587B32">
        <w:rPr>
          <w:lang w:val="tr-TR"/>
        </w:rPr>
        <w:t>MARPOL 73/78 ek II ve IBC koduna göre dökme taşımacılık</w:t>
      </w:r>
    </w:p>
    <w:p w:rsidR="00BF2D1B" w:rsidRPr="00587B32" w:rsidRDefault="0028122E" w:rsidP="005D31F6">
      <w:pPr>
        <w:pStyle w:val="SDSTextNormal"/>
        <w:rPr>
          <w:lang w:val="tr-TR"/>
        </w:rPr>
      </w:pPr>
      <w:r w:rsidRPr="00587B32">
        <w:rPr>
          <w:lang w:val="tr-TR"/>
        </w:rPr>
        <w:t>Uygulanmaz</w:t>
      </w:r>
    </w:p>
    <w:p w:rsidR="00D954AB" w:rsidRPr="00587B32" w:rsidRDefault="00C13120" w:rsidP="00F67E64">
      <w:pPr>
        <w:pStyle w:val="SDSTextHeading1"/>
        <w:rPr>
          <w:noProof w:val="0"/>
          <w:lang w:val="tr-TR"/>
        </w:rPr>
      </w:pPr>
      <w:r>
        <w:rPr>
          <w:lang w:val="tr-TR"/>
        </w:rPr>
        <w:t>KISIM 15</w:t>
      </w:r>
      <w:r w:rsidR="0028122E" w:rsidRPr="00587B32">
        <w:rPr>
          <w:noProof w:val="0"/>
          <w:lang w:val="tr-TR"/>
        </w:rPr>
        <w:t xml:space="preserve">: </w:t>
      </w:r>
      <w:r>
        <w:rPr>
          <w:lang w:val="tr-TR"/>
        </w:rPr>
        <w:t>Mevzuat bilgisi</w:t>
      </w:r>
    </w:p>
    <w:p w:rsidR="00D954AB" w:rsidRPr="00587B32" w:rsidRDefault="00904542" w:rsidP="00754BE0">
      <w:pPr>
        <w:pStyle w:val="SDSTextHeading2"/>
        <w:rPr>
          <w:noProof w:val="0"/>
          <w:lang w:val="tr-TR"/>
        </w:rPr>
      </w:pPr>
      <w:r w:rsidRPr="00587B32">
        <w:rPr>
          <w:noProof w:val="0"/>
          <w:lang w:val="tr-TR"/>
        </w:rPr>
        <w:t xml:space="preserve">15.1. </w:t>
      </w:r>
      <w:r w:rsidR="001261DD" w:rsidRPr="00587B32">
        <w:rPr>
          <w:lang w:val="tr-TR"/>
        </w:rPr>
        <w:t>Madde veya karışıma özgü güvenlik, sağlık ve çevre mevzuatı</w:t>
      </w:r>
    </w:p>
    <w:p w:rsidR="00237CFD" w:rsidRPr="00587B32" w:rsidRDefault="00904542" w:rsidP="00754BE0">
      <w:pPr>
        <w:pStyle w:val="SDSTextHeading3"/>
        <w:rPr>
          <w:noProof w:val="0"/>
          <w:lang w:val="tr-TR"/>
        </w:rPr>
      </w:pPr>
      <w:r w:rsidRPr="00587B32">
        <w:rPr>
          <w:noProof w:val="0"/>
          <w:lang w:val="tr-TR"/>
        </w:rPr>
        <w:t xml:space="preserve">15.1.1. </w:t>
      </w:r>
      <w:r w:rsidR="00C13120">
        <w:rPr>
          <w:lang w:val="tr-TR"/>
        </w:rPr>
        <w:t>Ulusal yönetmelikler</w:t>
      </w:r>
    </w:p>
    <w:tbl>
      <w:tblPr>
        <w:tblStyle w:val="SDSTableWithoutBorders"/>
        <w:tblW w:w="10488" w:type="dxa"/>
        <w:tblLayout w:type="fixed"/>
        <w:tblLook w:val="04A0" w:firstRow="1" w:lastRow="0" w:firstColumn="1" w:lastColumn="0" w:noHBand="0" w:noVBand="1"/>
      </w:tblPr>
      <w:tblGrid>
        <w:gridCol w:w="3685"/>
        <w:gridCol w:w="283"/>
        <w:gridCol w:w="6520"/>
      </w:tblGrid>
      <w:tr w:rsidR="001058BD" w:rsidTr="002F4E44">
        <w:tc>
          <w:tcPr>
            <w:tcW w:w="3685" w:type="dxa"/>
            <w:tcBorders>
              <w:top w:val="none" w:sz="0" w:space="0" w:color="000000"/>
              <w:left w:val="none" w:sz="0" w:space="0" w:color="000000"/>
              <w:bottom w:val="none" w:sz="0" w:space="0" w:color="000000"/>
              <w:right w:val="none" w:sz="0" w:space="0" w:color="000000"/>
            </w:tcBorders>
          </w:tcPr>
          <w:p w:rsidR="00B92C9D" w:rsidRPr="00587B32" w:rsidRDefault="00C13120" w:rsidP="00D11C6C">
            <w:pPr>
              <w:pStyle w:val="SDSTableTextNormal"/>
              <w:rPr>
                <w:noProof w:val="0"/>
                <w:lang w:val="tr-TR"/>
              </w:rPr>
            </w:pPr>
            <w:r>
              <w:rPr>
                <w:lang w:val="tr-TR"/>
              </w:rPr>
              <w:t>Yerel düzenlemeler (Türkiye)</w:t>
            </w:r>
          </w:p>
        </w:tc>
        <w:tc>
          <w:tcPr>
            <w:tcW w:w="283" w:type="dxa"/>
            <w:tcBorders>
              <w:top w:val="none" w:sz="0" w:space="0" w:color="000000"/>
              <w:left w:val="none" w:sz="0" w:space="0" w:color="000000"/>
              <w:bottom w:val="none" w:sz="0" w:space="0" w:color="000000"/>
              <w:right w:val="none" w:sz="0" w:space="0" w:color="000000"/>
            </w:tcBorders>
          </w:tcPr>
          <w:p w:rsidR="00B92C9D" w:rsidRPr="00587B32" w:rsidRDefault="0028122E" w:rsidP="00F833E0">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B92C9D" w:rsidRPr="00587B32" w:rsidRDefault="0028122E" w:rsidP="00D11C6C">
            <w:pPr>
              <w:pStyle w:val="SDSTableTextNormal"/>
              <w:rPr>
                <w:noProof w:val="0"/>
                <w:lang w:val="tr-TR"/>
              </w:rPr>
            </w:pPr>
            <w:r w:rsidRPr="00587B32">
              <w:rPr>
                <w:lang w:val="tr-TR"/>
              </w:rPr>
              <w:t>1 Mayıs 2019 tarihli ve 30761 sayılı Resmi Gazete’de yayımlanan Kişisel Koruyucu Donanım Yönetmeliği</w:t>
            </w:r>
          </w:p>
          <w:p w:rsidR="001058BD" w:rsidRPr="00587B32" w:rsidRDefault="0028122E" w:rsidP="00D11C6C">
            <w:pPr>
              <w:pStyle w:val="SDSTableTextNormal"/>
              <w:rPr>
                <w:noProof w:val="0"/>
                <w:lang w:val="tr-TR"/>
              </w:rPr>
            </w:pPr>
            <w:r w:rsidRPr="00587B32">
              <w:rPr>
                <w:lang w:val="tr-TR"/>
              </w:rPr>
              <w:t>2 Temmuz 2013 tarihli ve 28695 sayılı Resmi Gazete’de yayımlanan Kişisel Koruyucu Donanımların İşyerlerinde Kullanılması Hakkında Yönetmelik</w:t>
            </w:r>
          </w:p>
          <w:p w:rsidR="001058BD" w:rsidRPr="00587B32" w:rsidRDefault="0028122E" w:rsidP="00D11C6C">
            <w:pPr>
              <w:pStyle w:val="SDSTableTextNormal"/>
              <w:rPr>
                <w:noProof w:val="0"/>
                <w:lang w:val="tr-TR"/>
              </w:rPr>
            </w:pPr>
            <w:r w:rsidRPr="00587B32">
              <w:rPr>
                <w:lang w:val="tr-TR"/>
              </w:rPr>
              <w:t>11 Aralık 2013 tarihli ve 28848 sayılı Resmî Gazete’de yayımlanan Maddelerin ve Karışımların Fiziko-Kimyasal, Toksikolojik ve Ekotoksikolojik Özelliklerinin Belirlenmesinde Uygulanacak Test Yöntemleri Hakkında Yönetmelik</w:t>
            </w:r>
          </w:p>
          <w:p w:rsidR="001058BD" w:rsidRPr="00587B32" w:rsidRDefault="0028122E" w:rsidP="00D11C6C">
            <w:pPr>
              <w:pStyle w:val="SDSTableTextNormal"/>
              <w:rPr>
                <w:noProof w:val="0"/>
                <w:lang w:val="tr-TR"/>
              </w:rPr>
            </w:pPr>
            <w:r w:rsidRPr="00587B32">
              <w:rPr>
                <w:lang w:val="tr-TR"/>
              </w:rPr>
              <w:t>12 Ağustos 2013 tarihli ve 28733 sayılı Resmî Gazete’de yayımlanan Kimyasal Maddelerle Çalışmalarda Sağlık ve Güvenlik Önlemleri Hakkında Yönetmelik</w:t>
            </w:r>
          </w:p>
          <w:p w:rsidR="001058BD" w:rsidRPr="00587B32" w:rsidRDefault="0028122E" w:rsidP="00D11C6C">
            <w:pPr>
              <w:pStyle w:val="SDSTableTextNormal"/>
              <w:rPr>
                <w:noProof w:val="0"/>
                <w:lang w:val="tr-TR"/>
              </w:rPr>
            </w:pPr>
            <w:r w:rsidRPr="00587B32">
              <w:rPr>
                <w:lang w:val="tr-TR"/>
              </w:rPr>
              <w:t>6 Ağustos 2013 tarihli ve 28730 sayılı Resmî Gazete’de yayımlanan Kanserojen veya Mutajen Maddelerle Çalışmalarda Sağlık ve Güvenlik Önlemleri Hakkında Yönetmelik</w:t>
            </w:r>
          </w:p>
          <w:p w:rsidR="001058BD" w:rsidRPr="00587B32" w:rsidRDefault="0028122E" w:rsidP="00D11C6C">
            <w:pPr>
              <w:pStyle w:val="SDSTableTextNormal"/>
              <w:rPr>
                <w:noProof w:val="0"/>
                <w:lang w:val="tr-TR"/>
              </w:rPr>
            </w:pPr>
            <w:r w:rsidRPr="00587B32">
              <w:rPr>
                <w:lang w:val="tr-TR"/>
              </w:rPr>
              <w:t>24 Nisan 2019 tarihli ve 30754 sayılı Resmî Gazete’de yayımlanan Tehlikeli Maddelerin Karayoluyla Taşınması Hakkında Yönetmelik</w:t>
            </w:r>
          </w:p>
          <w:p w:rsidR="001058BD" w:rsidRPr="00587B32" w:rsidRDefault="0028122E" w:rsidP="00D11C6C">
            <w:pPr>
              <w:pStyle w:val="SDSTableTextNormal"/>
              <w:rPr>
                <w:noProof w:val="0"/>
                <w:lang w:val="tr-TR"/>
              </w:rPr>
            </w:pPr>
            <w:r w:rsidRPr="00587B32">
              <w:rPr>
                <w:lang w:val="tr-TR"/>
              </w:rPr>
              <w:t>30 Haziran 2012 tarihli ve 28339 sayılı Resmî Gazete’de yayımlanan 6331 sayılı İş Sağlığı ve Güvenliği Kanunu</w:t>
            </w:r>
          </w:p>
          <w:p w:rsidR="00B92C9D" w:rsidRPr="00587B32" w:rsidRDefault="0028122E" w:rsidP="00D11C6C">
            <w:pPr>
              <w:pStyle w:val="SDSTableTextNormal"/>
              <w:rPr>
                <w:noProof w:val="0"/>
                <w:lang w:val="tr-TR"/>
              </w:rPr>
            </w:pPr>
            <w:r w:rsidRPr="00587B32">
              <w:rPr>
                <w:lang w:val="tr-TR"/>
              </w:rPr>
              <w:t>25 Mart 2011 tarihli ve 27885 sayılı Resmî Gazete’de yayımlanan Bitki Koruma Ürünlerinin Sınıflandırılması Ambalajlanması ve Etiketlenmesine Dair Yönetmeliği.</w:t>
            </w:r>
          </w:p>
        </w:tc>
      </w:tr>
    </w:tbl>
    <w:p w:rsidR="00742F9E" w:rsidRPr="00587B32" w:rsidRDefault="0028122E" w:rsidP="005D31F6">
      <w:pPr>
        <w:pStyle w:val="SDSTextNormal"/>
        <w:rPr>
          <w:lang w:val="tr-TR"/>
        </w:rPr>
      </w:pPr>
      <w:r w:rsidRPr="00587B32">
        <w:rPr>
          <w:noProof/>
          <w:lang w:val="tr-TR"/>
        </w:rPr>
        <w:t>Bu ürün, 7/4/2017 tarihli ve 30031 sayılı Resmi Gazete’de yayımlanan Ozon Tabakasını İncelten Maddelere İlişkin Yönetmelik uyarınca kontrole tabi veya kullanımı yasaklı olan bir madde içermez.</w:t>
      </w:r>
    </w:p>
    <w:tbl>
      <w:tblPr>
        <w:tblStyle w:val="SDSTableWithBordersWithHeaderRow"/>
        <w:tblW w:w="10490" w:type="dxa"/>
        <w:tblLayout w:type="fixed"/>
        <w:tblLook w:val="04A0" w:firstRow="1" w:lastRow="0" w:firstColumn="1" w:lastColumn="0" w:noHBand="0" w:noVBand="1"/>
      </w:tblPr>
      <w:tblGrid>
        <w:gridCol w:w="1417"/>
        <w:gridCol w:w="3402"/>
        <w:gridCol w:w="5671"/>
      </w:tblGrid>
      <w:tr w:rsidR="001058BD" w:rsidTr="001058BD">
        <w:trPr>
          <w:cnfStyle w:val="100000000000" w:firstRow="1" w:lastRow="0" w:firstColumn="0" w:lastColumn="0" w:oddVBand="0" w:evenVBand="0" w:oddHBand="0" w:evenHBand="0" w:firstRowFirstColumn="0" w:firstRowLastColumn="0" w:lastRowFirstColumn="0" w:lastRowLastColumn="0"/>
          <w:tblHeader/>
        </w:trPr>
        <w:tc>
          <w:tcPr>
            <w:tcW w:w="10490" w:type="dxa"/>
            <w:gridSpan w:val="3"/>
            <w:tcBorders>
              <w:top w:val="single" w:sz="4" w:space="0" w:color="000000"/>
              <w:left w:val="single" w:sz="4" w:space="0" w:color="000000"/>
              <w:bottom w:val="single" w:sz="4" w:space="0" w:color="000000"/>
              <w:right w:val="single" w:sz="4" w:space="0" w:color="000000"/>
            </w:tcBorders>
            <w:shd w:val="clear" w:color="auto" w:fill="FFFFFF"/>
          </w:tcPr>
          <w:p w:rsidR="00070BD4" w:rsidRPr="00587B32" w:rsidRDefault="0028122E" w:rsidP="006E0F1F">
            <w:pPr>
              <w:pStyle w:val="SDSTableTextHeading1"/>
              <w:rPr>
                <w:noProof w:val="0"/>
                <w:lang w:val="tr-TR"/>
              </w:rPr>
            </w:pPr>
            <w:r w:rsidRPr="00587B32">
              <w:rPr>
                <w:color w:val="000000"/>
                <w:lang w:val="tr-TR"/>
              </w:rPr>
              <w:lastRenderedPageBreak/>
              <w:t>KKDİK Yönetmeliği (RG) 23.06.2017 - 30105 Ek-17'si uyarınca aşağıdaki kısıtlamalar geçerlidir:</w:t>
            </w:r>
          </w:p>
        </w:tc>
      </w:tr>
      <w:tr w:rsidR="001058BD" w:rsidTr="001058BD">
        <w:trPr>
          <w:cnfStyle w:val="100000000000" w:firstRow="1" w:lastRow="0" w:firstColumn="0" w:lastColumn="0" w:oddVBand="0" w:evenVBand="0" w:oddHBand="0" w:evenHBand="0" w:firstRowFirstColumn="0" w:firstRowLastColumn="0" w:lastRowFirstColumn="0" w:lastRowLastColumn="0"/>
          <w:trHeight w:val="20"/>
          <w:tblHeader/>
        </w:trPr>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070BD4" w:rsidRPr="00587B32" w:rsidRDefault="00C13120" w:rsidP="006E0F1F">
            <w:pPr>
              <w:pStyle w:val="SDSTableTextHeading2"/>
              <w:rPr>
                <w:noProof w:val="0"/>
                <w:lang w:val="tr-TR"/>
              </w:rPr>
            </w:pPr>
            <w:r>
              <w:rPr>
                <w:color w:val="000000"/>
                <w:lang w:val="tr-TR"/>
              </w:rPr>
              <w:t>Referans kodu</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070BD4" w:rsidRPr="00587B32" w:rsidRDefault="00C13120" w:rsidP="006E0F1F">
            <w:pPr>
              <w:pStyle w:val="SDSTableTextHeading2"/>
              <w:rPr>
                <w:noProof w:val="0"/>
                <w:lang w:val="tr-TR"/>
              </w:rPr>
            </w:pPr>
            <w:r>
              <w:rPr>
                <w:color w:val="000000"/>
                <w:lang w:val="tr-TR"/>
              </w:rPr>
              <w:t>Geçerli</w:t>
            </w:r>
          </w:p>
        </w:tc>
        <w:tc>
          <w:tcPr>
            <w:tcW w:w="5669" w:type="dxa"/>
            <w:tcBorders>
              <w:top w:val="single" w:sz="4" w:space="0" w:color="000000"/>
              <w:left w:val="single" w:sz="4" w:space="0" w:color="000000"/>
              <w:bottom w:val="single" w:sz="4" w:space="0" w:color="000000"/>
              <w:right w:val="single" w:sz="4" w:space="0" w:color="000000"/>
            </w:tcBorders>
            <w:shd w:val="clear" w:color="auto" w:fill="FFFFFF"/>
          </w:tcPr>
          <w:p w:rsidR="00070BD4" w:rsidRPr="00587B32" w:rsidRDefault="00C13120" w:rsidP="006E0F1F">
            <w:pPr>
              <w:pStyle w:val="SDSTableTextHeading2"/>
              <w:rPr>
                <w:noProof w:val="0"/>
                <w:lang w:val="tr-TR"/>
              </w:rPr>
            </w:pPr>
            <w:r>
              <w:rPr>
                <w:color w:val="000000"/>
                <w:lang w:val="tr-TR"/>
              </w:rPr>
              <w:t>Açıklama</w:t>
            </w:r>
          </w:p>
        </w:tc>
      </w:tr>
      <w:tr w:rsidR="001058BD" w:rsidTr="001058BD">
        <w:trPr>
          <w:trHeight w:val="170"/>
        </w:trPr>
        <w:tc>
          <w:tcPr>
            <w:tcW w:w="1417" w:type="dxa"/>
            <w:tcBorders>
              <w:top w:val="single" w:sz="4" w:space="0" w:color="000000"/>
              <w:left w:val="single" w:sz="4" w:space="0" w:color="000000"/>
              <w:bottom w:val="single" w:sz="4" w:space="0" w:color="000000"/>
              <w:right w:val="single" w:sz="4" w:space="0" w:color="000000"/>
            </w:tcBorders>
          </w:tcPr>
          <w:p w:rsidR="00070BD4" w:rsidRPr="00587B32" w:rsidRDefault="00C13120" w:rsidP="00D11C6C">
            <w:pPr>
              <w:pStyle w:val="SDSTableTextNormal"/>
              <w:rPr>
                <w:noProof w:val="0"/>
                <w:lang w:val="tr-TR"/>
              </w:rPr>
            </w:pPr>
            <w:r>
              <w:rPr>
                <w:lang w:val="tr-TR"/>
              </w:rPr>
              <w:t>3(a)</w:t>
            </w:r>
          </w:p>
        </w:tc>
        <w:tc>
          <w:tcPr>
            <w:tcW w:w="3402" w:type="dxa"/>
            <w:tcBorders>
              <w:top w:val="single" w:sz="4" w:space="0" w:color="000000"/>
              <w:left w:val="single" w:sz="4" w:space="0" w:color="000000"/>
              <w:bottom w:val="single" w:sz="4" w:space="0" w:color="000000"/>
              <w:right w:val="single" w:sz="4" w:space="0" w:color="000000"/>
            </w:tcBorders>
          </w:tcPr>
          <w:p w:rsidR="00070BD4" w:rsidRPr="00587B32" w:rsidRDefault="00C13120" w:rsidP="00D11C6C">
            <w:pPr>
              <w:pStyle w:val="SDSTableTextNormal"/>
              <w:rPr>
                <w:noProof w:val="0"/>
                <w:lang w:val="tr-TR"/>
              </w:rPr>
            </w:pPr>
            <w:r>
              <w:rPr>
                <w:lang w:val="tr-TR"/>
              </w:rPr>
              <w:t>LAMPE ; ksilen</w:t>
            </w:r>
          </w:p>
        </w:tc>
        <w:tc>
          <w:tcPr>
            <w:tcW w:w="5669" w:type="dxa"/>
            <w:tcBorders>
              <w:top w:val="single" w:sz="4" w:space="0" w:color="000000"/>
              <w:left w:val="single" w:sz="4" w:space="0" w:color="000000"/>
              <w:bottom w:val="single" w:sz="4" w:space="0" w:color="000000"/>
              <w:right w:val="single" w:sz="4" w:space="0" w:color="000000"/>
            </w:tcBorders>
          </w:tcPr>
          <w:p w:rsidR="00070BD4" w:rsidRPr="00587B32" w:rsidRDefault="0028122E" w:rsidP="00D11C6C">
            <w:pPr>
              <w:pStyle w:val="SDSTableTextNormal"/>
              <w:rPr>
                <w:noProof w:val="0"/>
                <w:lang w:val="tr-TR"/>
              </w:rPr>
            </w:pPr>
            <w:r w:rsidRPr="00587B32">
              <w:rPr>
                <w:lang w:val="tr-TR"/>
              </w:rPr>
              <w:t>Maddelerin ve Karışımların Sınıflandırılması, Etiketlenmesi ve Ambalajlanması Hakkında Yönetmeliğin Ek-1’inde yer alan aşağıdaki zararlılık sınıfları veya kategorileri için kriterleri karşılayan sıvı maddeler veya karışımlar:</w:t>
            </w:r>
            <w:r w:rsidRPr="00587B32">
              <w:rPr>
                <w:lang w:val="tr-TR"/>
              </w:rPr>
              <w:br/>
              <w:t>Zararlılık sınıfları 2.1 ila 2.4, 2.6 ve 2.7, 2.8 A ve B tipi, 2.9, 2.10, 2.12, 2.13 kategori 1 ve 2, 2.14 kategori 1 ve 2, 2.15 A ila F tipleri</w:t>
            </w:r>
          </w:p>
        </w:tc>
      </w:tr>
      <w:tr w:rsidR="001058BD" w:rsidTr="001058BD">
        <w:trPr>
          <w:trHeight w:val="170"/>
        </w:trPr>
        <w:tc>
          <w:tcPr>
            <w:tcW w:w="1417" w:type="dxa"/>
            <w:tcBorders>
              <w:top w:val="single" w:sz="4" w:space="0" w:color="000000"/>
              <w:left w:val="single" w:sz="4" w:space="0" w:color="000000"/>
              <w:bottom w:val="single" w:sz="4" w:space="0" w:color="000000"/>
              <w:right w:val="single" w:sz="4" w:space="0" w:color="000000"/>
            </w:tcBorders>
          </w:tcPr>
          <w:p w:rsidR="00070BD4" w:rsidRPr="00587B32" w:rsidRDefault="00C13120" w:rsidP="00D11C6C">
            <w:pPr>
              <w:pStyle w:val="SDSTableTextNormal"/>
              <w:rPr>
                <w:noProof w:val="0"/>
                <w:lang w:val="tr-TR"/>
              </w:rPr>
            </w:pPr>
            <w:r>
              <w:rPr>
                <w:lang w:val="tr-TR"/>
              </w:rPr>
              <w:t>3(b)</w:t>
            </w:r>
          </w:p>
        </w:tc>
        <w:tc>
          <w:tcPr>
            <w:tcW w:w="3402" w:type="dxa"/>
            <w:tcBorders>
              <w:top w:val="single" w:sz="4" w:space="0" w:color="000000"/>
              <w:left w:val="single" w:sz="4" w:space="0" w:color="000000"/>
              <w:bottom w:val="single" w:sz="4" w:space="0" w:color="000000"/>
              <w:right w:val="single" w:sz="4" w:space="0" w:color="000000"/>
            </w:tcBorders>
          </w:tcPr>
          <w:p w:rsidR="00070BD4" w:rsidRPr="00587B32" w:rsidRDefault="0028122E" w:rsidP="00D11C6C">
            <w:pPr>
              <w:pStyle w:val="SDSTableTextNormal"/>
              <w:rPr>
                <w:noProof w:val="0"/>
                <w:lang w:val="tr-TR"/>
              </w:rPr>
            </w:pPr>
            <w:r w:rsidRPr="00587B32">
              <w:rPr>
                <w:lang w:val="tr-TR"/>
              </w:rPr>
              <w:t>LAMPE ; tetraconazole (ISO); (±) 2-(2,4-diklorofenil)-3-(1H-1,2,4-triyazol-1-il)propil-1,1,2,2-tetrafloretileter ; ksilen</w:t>
            </w:r>
          </w:p>
        </w:tc>
        <w:tc>
          <w:tcPr>
            <w:tcW w:w="5669" w:type="dxa"/>
            <w:tcBorders>
              <w:top w:val="single" w:sz="4" w:space="0" w:color="000000"/>
              <w:left w:val="single" w:sz="4" w:space="0" w:color="000000"/>
              <w:bottom w:val="single" w:sz="4" w:space="0" w:color="000000"/>
              <w:right w:val="single" w:sz="4" w:space="0" w:color="000000"/>
            </w:tcBorders>
          </w:tcPr>
          <w:p w:rsidR="00070BD4" w:rsidRPr="00587B32" w:rsidRDefault="0028122E" w:rsidP="00D11C6C">
            <w:pPr>
              <w:pStyle w:val="SDSTableTextNormal"/>
              <w:rPr>
                <w:noProof w:val="0"/>
                <w:lang w:val="tr-TR"/>
              </w:rPr>
            </w:pPr>
            <w:r w:rsidRPr="00587B32">
              <w:rPr>
                <w:lang w:val="tr-TR"/>
              </w:rPr>
              <w:t>Maddelerin ve Karışımların Sınıflandırılması, Etiketlenmesi ve Ambalajlanması Hakkında Yönetmeliğin Ek-1’inde yer alan aşağıdaki zararlılık sınıfları veya kategorileri için kriterleri karşılayan sıvı maddeler veya karışımlar:</w:t>
            </w:r>
            <w:r w:rsidRPr="00587B32">
              <w:rPr>
                <w:lang w:val="tr-TR"/>
              </w:rPr>
              <w:br/>
              <w:t>Zararlılık sınıfları 3.1 ila 3.6, 3.7, cinsel fonksiyonlar ve doğurganlık veya gelişim üzerine olumsuz etki, 3.8 narkotik etkiler dışında 3.8 etkileri, 3.9 ve 3.10</w:t>
            </w:r>
          </w:p>
        </w:tc>
      </w:tr>
      <w:tr w:rsidR="001058BD" w:rsidTr="001058BD">
        <w:trPr>
          <w:trHeight w:val="170"/>
        </w:trPr>
        <w:tc>
          <w:tcPr>
            <w:tcW w:w="1417" w:type="dxa"/>
            <w:tcBorders>
              <w:top w:val="single" w:sz="4" w:space="0" w:color="000000"/>
              <w:left w:val="single" w:sz="4" w:space="0" w:color="000000"/>
              <w:bottom w:val="single" w:sz="4" w:space="0" w:color="000000"/>
              <w:right w:val="single" w:sz="4" w:space="0" w:color="000000"/>
            </w:tcBorders>
          </w:tcPr>
          <w:p w:rsidR="00070BD4" w:rsidRPr="00587B32" w:rsidRDefault="00C13120" w:rsidP="00D11C6C">
            <w:pPr>
              <w:pStyle w:val="SDSTableTextNormal"/>
              <w:rPr>
                <w:noProof w:val="0"/>
                <w:lang w:val="tr-TR"/>
              </w:rPr>
            </w:pPr>
            <w:r>
              <w:rPr>
                <w:lang w:val="tr-TR"/>
              </w:rPr>
              <w:t>3(c)</w:t>
            </w:r>
          </w:p>
        </w:tc>
        <w:tc>
          <w:tcPr>
            <w:tcW w:w="3402" w:type="dxa"/>
            <w:tcBorders>
              <w:top w:val="single" w:sz="4" w:space="0" w:color="000000"/>
              <w:left w:val="single" w:sz="4" w:space="0" w:color="000000"/>
              <w:bottom w:val="single" w:sz="4" w:space="0" w:color="000000"/>
              <w:right w:val="single" w:sz="4" w:space="0" w:color="000000"/>
            </w:tcBorders>
          </w:tcPr>
          <w:p w:rsidR="00070BD4" w:rsidRPr="00587B32" w:rsidRDefault="0028122E" w:rsidP="00D11C6C">
            <w:pPr>
              <w:pStyle w:val="SDSTableTextNormal"/>
              <w:rPr>
                <w:noProof w:val="0"/>
                <w:lang w:val="tr-TR"/>
              </w:rPr>
            </w:pPr>
            <w:r w:rsidRPr="00587B32">
              <w:rPr>
                <w:lang w:val="tr-TR"/>
              </w:rPr>
              <w:t>LAMPE ; tetraconazole (ISO); (±) 2-(2,4-diklorofenil)-3-(1H-1,2,4-triyazol-1-il)propil-1,1,2,2-tetrafloretileter</w:t>
            </w:r>
          </w:p>
        </w:tc>
        <w:tc>
          <w:tcPr>
            <w:tcW w:w="5669" w:type="dxa"/>
            <w:tcBorders>
              <w:top w:val="single" w:sz="4" w:space="0" w:color="000000"/>
              <w:left w:val="single" w:sz="4" w:space="0" w:color="000000"/>
              <w:bottom w:val="single" w:sz="4" w:space="0" w:color="000000"/>
              <w:right w:val="single" w:sz="4" w:space="0" w:color="000000"/>
            </w:tcBorders>
          </w:tcPr>
          <w:p w:rsidR="00070BD4" w:rsidRPr="00587B32" w:rsidRDefault="0028122E" w:rsidP="00D11C6C">
            <w:pPr>
              <w:pStyle w:val="SDSTableTextNormal"/>
              <w:rPr>
                <w:noProof w:val="0"/>
                <w:lang w:val="tr-TR"/>
              </w:rPr>
            </w:pPr>
            <w:r w:rsidRPr="00587B32">
              <w:rPr>
                <w:lang w:val="tr-TR"/>
              </w:rPr>
              <w:t>Maddelerin ve Karışımların Sınıflandırılması, Etiketlenmesi ve Ambalajlanması Hakkında Yönetmeliğin Ek-1’inde yer alan aşağıdaki zararlılık sınıfları veya kategorileri için kriterleri karşılayan sıvı maddeler veya karışımlar:</w:t>
            </w:r>
            <w:r w:rsidRPr="00587B32">
              <w:rPr>
                <w:lang w:val="tr-TR"/>
              </w:rPr>
              <w:br/>
              <w:t>Zararlılık sınıfı 4.1</w:t>
            </w:r>
          </w:p>
        </w:tc>
      </w:tr>
      <w:tr w:rsidR="001058BD" w:rsidTr="001058BD">
        <w:trPr>
          <w:trHeight w:val="170"/>
        </w:trPr>
        <w:tc>
          <w:tcPr>
            <w:tcW w:w="1417" w:type="dxa"/>
            <w:tcBorders>
              <w:top w:val="single" w:sz="4" w:space="0" w:color="000000"/>
              <w:left w:val="single" w:sz="4" w:space="0" w:color="000000"/>
              <w:bottom w:val="single" w:sz="4" w:space="0" w:color="000000"/>
              <w:right w:val="single" w:sz="4" w:space="0" w:color="000000"/>
            </w:tcBorders>
          </w:tcPr>
          <w:p w:rsidR="00070BD4" w:rsidRPr="00587B32" w:rsidRDefault="00C13120" w:rsidP="00D11C6C">
            <w:pPr>
              <w:pStyle w:val="SDSTableTextNormal"/>
              <w:rPr>
                <w:noProof w:val="0"/>
                <w:lang w:val="tr-TR"/>
              </w:rPr>
            </w:pPr>
            <w:r>
              <w:rPr>
                <w:lang w:val="tr-TR"/>
              </w:rPr>
              <w:t>40.</w:t>
            </w:r>
          </w:p>
        </w:tc>
        <w:tc>
          <w:tcPr>
            <w:tcW w:w="3402" w:type="dxa"/>
            <w:tcBorders>
              <w:top w:val="single" w:sz="4" w:space="0" w:color="000000"/>
              <w:left w:val="single" w:sz="4" w:space="0" w:color="000000"/>
              <w:bottom w:val="single" w:sz="4" w:space="0" w:color="000000"/>
              <w:right w:val="single" w:sz="4" w:space="0" w:color="000000"/>
            </w:tcBorders>
          </w:tcPr>
          <w:p w:rsidR="00070BD4" w:rsidRPr="00587B32" w:rsidRDefault="00C13120" w:rsidP="00D11C6C">
            <w:pPr>
              <w:pStyle w:val="SDSTableTextNormal"/>
              <w:rPr>
                <w:noProof w:val="0"/>
                <w:lang w:val="tr-TR"/>
              </w:rPr>
            </w:pPr>
            <w:r>
              <w:rPr>
                <w:lang w:val="tr-TR"/>
              </w:rPr>
              <w:t>LAMPE ; ksilen</w:t>
            </w:r>
          </w:p>
        </w:tc>
        <w:tc>
          <w:tcPr>
            <w:tcW w:w="5669" w:type="dxa"/>
            <w:tcBorders>
              <w:top w:val="single" w:sz="4" w:space="0" w:color="000000"/>
              <w:left w:val="single" w:sz="4" w:space="0" w:color="000000"/>
              <w:bottom w:val="single" w:sz="4" w:space="0" w:color="000000"/>
              <w:right w:val="single" w:sz="4" w:space="0" w:color="000000"/>
            </w:tcBorders>
          </w:tcPr>
          <w:p w:rsidR="00070BD4" w:rsidRPr="00587B32" w:rsidRDefault="0028122E" w:rsidP="00D11C6C">
            <w:pPr>
              <w:pStyle w:val="SDSTableTextNormal"/>
              <w:rPr>
                <w:noProof w:val="0"/>
                <w:lang w:val="tr-TR"/>
              </w:rPr>
            </w:pPr>
            <w:r w:rsidRPr="00587B32">
              <w:rPr>
                <w:lang w:val="tr-TR"/>
              </w:rPr>
              <w:t>Maddelerin ve Karışımların Sınıflandırılması, Etiketlenmesi ve Ambalajlanması Hakkında Yönetmelik ek-6 bölüm 3’te yer alıp almadıklarına bakılmaksızın alevlenebilir gaz kategori 1 veya 2, alevlenebilir sıvı kategori 1, 2 veya 3, alevlenebilir katı kategori 1 veya 2 olarak sınıflandırılan maddeler, suyla temas ettiğinde, alevlenebilir gaz çıkaran maddeler ve karışımlar, kategori 1, 2 veya 3, piroforik sıvılar kategori 1 veya piroforik katılar kategori 1</w:t>
            </w:r>
          </w:p>
        </w:tc>
      </w:tr>
    </w:tbl>
    <w:p w:rsidR="00263A10" w:rsidRDefault="00263A10" w:rsidP="00263A10">
      <w:pPr>
        <w:pStyle w:val="SDSTextBlankLine"/>
        <w:rPr>
          <w:lang w:val="tr-TR"/>
        </w:rPr>
      </w:pPr>
    </w:p>
    <w:tbl>
      <w:tblPr>
        <w:tblStyle w:val="SDSTableWithoutBorders"/>
        <w:tblW w:w="10490" w:type="dxa"/>
        <w:tblLook w:val="04A0" w:firstRow="1" w:lastRow="0" w:firstColumn="1" w:lastColumn="0" w:noHBand="0" w:noVBand="1"/>
      </w:tblPr>
      <w:tblGrid>
        <w:gridCol w:w="10490"/>
      </w:tblGrid>
      <w:tr w:rsidR="001058BD" w:rsidTr="005459AA">
        <w:tc>
          <w:tcPr>
            <w:tcW w:w="10490" w:type="dxa"/>
            <w:tcBorders>
              <w:top w:val="none" w:sz="0" w:space="0" w:color="000000"/>
              <w:left w:val="none" w:sz="0" w:space="0" w:color="000000"/>
              <w:bottom w:val="none" w:sz="0" w:space="0" w:color="000000"/>
              <w:right w:val="none" w:sz="0" w:space="0" w:color="000000"/>
            </w:tcBorders>
          </w:tcPr>
          <w:p w:rsidR="005459AA" w:rsidRPr="00587B32" w:rsidRDefault="0028122E" w:rsidP="005459AA">
            <w:pPr>
              <w:pStyle w:val="SDSTableTextNormal"/>
              <w:rPr>
                <w:noProof w:val="0"/>
                <w:lang w:val="tr-TR"/>
              </w:rPr>
            </w:pPr>
            <w:r w:rsidRPr="00587B32">
              <w:rPr>
                <w:lang w:val="tr-TR"/>
              </w:rPr>
              <w:t>Maddeler Kalıcı Organik Kirleticiler Hakkında Yönetmeliğe (R.G. 14.11.2018-30595) tabi değildir</w:t>
            </w:r>
          </w:p>
        </w:tc>
      </w:tr>
    </w:tbl>
    <w:p w:rsidR="00206059" w:rsidRPr="00587B32" w:rsidRDefault="00904542" w:rsidP="00754BE0">
      <w:pPr>
        <w:pStyle w:val="SDSTextHeading2"/>
        <w:rPr>
          <w:noProof w:val="0"/>
          <w:lang w:val="tr-TR"/>
        </w:rPr>
      </w:pPr>
      <w:r w:rsidRPr="00587B32">
        <w:rPr>
          <w:noProof w:val="0"/>
          <w:lang w:val="tr-TR"/>
        </w:rPr>
        <w:t xml:space="preserve">15.2. </w:t>
      </w:r>
      <w:r w:rsidR="00C13120">
        <w:rPr>
          <w:lang w:val="tr-TR"/>
        </w:rPr>
        <w:t>Kimyasal güvenlik değerlendirmesi</w:t>
      </w:r>
    </w:p>
    <w:p w:rsidR="00206059" w:rsidRPr="00587B32" w:rsidRDefault="00C13120" w:rsidP="005D31F6">
      <w:pPr>
        <w:pStyle w:val="SDSTextNormal"/>
        <w:rPr>
          <w:lang w:val="tr-TR"/>
        </w:rPr>
      </w:pPr>
      <w:r>
        <w:rPr>
          <w:noProof/>
          <w:lang w:val="tr-TR"/>
        </w:rPr>
        <w:t>Herhangi bir kimyasal güvenlik değerlendirmesi yapılmamıştır</w:t>
      </w:r>
    </w:p>
    <w:p w:rsidR="008C7DD2" w:rsidRPr="00587B32" w:rsidRDefault="00C13120" w:rsidP="00F67E64">
      <w:pPr>
        <w:pStyle w:val="SDSTextHeading1"/>
        <w:rPr>
          <w:noProof w:val="0"/>
          <w:lang w:val="tr-TR"/>
        </w:rPr>
      </w:pPr>
      <w:r>
        <w:rPr>
          <w:lang w:val="tr-TR"/>
        </w:rPr>
        <w:t>KISIM 16</w:t>
      </w:r>
      <w:r w:rsidR="0028122E" w:rsidRPr="00587B32">
        <w:rPr>
          <w:noProof w:val="0"/>
          <w:lang w:val="tr-TR"/>
        </w:rPr>
        <w:t xml:space="preserve">: </w:t>
      </w:r>
      <w:r>
        <w:rPr>
          <w:lang w:val="tr-TR"/>
        </w:rPr>
        <w:t>Diğer bilgiler</w:t>
      </w:r>
    </w:p>
    <w:tbl>
      <w:tblPr>
        <w:tblStyle w:val="SDSTableWithBordersWithHeaderRow"/>
        <w:tblW w:w="10490" w:type="dxa"/>
        <w:tblLayout w:type="fixed"/>
        <w:tblLook w:val="04A0" w:firstRow="1" w:lastRow="0" w:firstColumn="1" w:lastColumn="0" w:noHBand="0" w:noVBand="1"/>
      </w:tblPr>
      <w:tblGrid>
        <w:gridCol w:w="1984"/>
        <w:gridCol w:w="8506"/>
      </w:tblGrid>
      <w:tr w:rsidR="001058BD" w:rsidTr="001058BD">
        <w:trPr>
          <w:cnfStyle w:val="100000000000" w:firstRow="1" w:lastRow="0" w:firstColumn="0" w:lastColumn="0" w:oddVBand="0" w:evenVBand="0" w:oddHBand="0" w:evenHBand="0" w:firstRowFirstColumn="0" w:firstRowLastColumn="0" w:lastRowFirstColumn="0" w:lastRowLastColumn="0"/>
          <w:tblHeader/>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FFFFFF"/>
          </w:tcPr>
          <w:p w:rsidR="007F1950" w:rsidRPr="00587B32" w:rsidRDefault="00C13120" w:rsidP="0033232A">
            <w:pPr>
              <w:pStyle w:val="SDSTableTextHeading1"/>
              <w:rPr>
                <w:noProof w:val="0"/>
                <w:lang w:val="tr-TR"/>
              </w:rPr>
            </w:pPr>
            <w:r>
              <w:rPr>
                <w:color w:val="000000"/>
                <w:lang w:val="tr-TR"/>
              </w:rPr>
              <w:t>Kısaltmalar ve akronimler</w:t>
            </w:r>
          </w:p>
        </w:tc>
      </w:tr>
      <w:tr w:rsidR="001058BD" w:rsidTr="001058BD">
        <w:tc>
          <w:tcPr>
            <w:tcW w:w="1984" w:type="dxa"/>
            <w:tcBorders>
              <w:top w:val="single" w:sz="4" w:space="0" w:color="000000"/>
              <w:left w:val="single" w:sz="4" w:space="0" w:color="000000"/>
              <w:bottom w:val="single" w:sz="4" w:space="0" w:color="000000"/>
              <w:right w:val="single" w:sz="4" w:space="0" w:color="000000"/>
            </w:tcBorders>
          </w:tcPr>
          <w:p w:rsidR="007F1950" w:rsidRPr="00587B32" w:rsidRDefault="00C13120" w:rsidP="00D11C6C">
            <w:pPr>
              <w:pStyle w:val="SDSTableTextNormal"/>
              <w:rPr>
                <w:noProof w:val="0"/>
                <w:lang w:val="tr-TR"/>
              </w:rPr>
            </w:pPr>
            <w:r>
              <w:rPr>
                <w:lang w:val="tr-TR"/>
              </w:rPr>
              <w:t>ADN</w:t>
            </w:r>
          </w:p>
        </w:tc>
        <w:tc>
          <w:tcPr>
            <w:tcW w:w="8504" w:type="dxa"/>
            <w:tcBorders>
              <w:top w:val="single" w:sz="4" w:space="0" w:color="000000"/>
              <w:left w:val="single" w:sz="4" w:space="0" w:color="000000"/>
              <w:bottom w:val="single" w:sz="4" w:space="0" w:color="000000"/>
              <w:right w:val="single" w:sz="4" w:space="0" w:color="000000"/>
            </w:tcBorders>
          </w:tcPr>
          <w:p w:rsidR="007F1950" w:rsidRPr="00587B32" w:rsidRDefault="0028122E" w:rsidP="00D11C6C">
            <w:pPr>
              <w:pStyle w:val="SDSTableTextNormal"/>
              <w:rPr>
                <w:noProof w:val="0"/>
                <w:lang w:val="tr-TR"/>
              </w:rPr>
            </w:pPr>
            <w:r w:rsidRPr="00587B32">
              <w:rPr>
                <w:lang w:val="tr-TR"/>
              </w:rPr>
              <w:t>Tehlikeli Malların İç Su Yolları ile Uluslararası Taşımacılığına İlişkin Avrupa Anlaşması</w:t>
            </w:r>
          </w:p>
        </w:tc>
      </w:tr>
      <w:tr w:rsidR="001058BD" w:rsidTr="001058BD">
        <w:tc>
          <w:tcPr>
            <w:tcW w:w="1984" w:type="dxa"/>
            <w:tcBorders>
              <w:top w:val="single" w:sz="4" w:space="0" w:color="000000"/>
              <w:left w:val="single" w:sz="4" w:space="0" w:color="000000"/>
              <w:bottom w:val="single" w:sz="4" w:space="0" w:color="000000"/>
              <w:right w:val="single" w:sz="4" w:space="0" w:color="000000"/>
            </w:tcBorders>
          </w:tcPr>
          <w:p w:rsidR="007F1950" w:rsidRPr="00587B32" w:rsidRDefault="00C13120" w:rsidP="00D11C6C">
            <w:pPr>
              <w:pStyle w:val="SDSTableTextNormal"/>
              <w:rPr>
                <w:noProof w:val="0"/>
                <w:lang w:val="tr-TR"/>
              </w:rPr>
            </w:pPr>
            <w:r>
              <w:rPr>
                <w:lang w:val="tr-TR"/>
              </w:rPr>
              <w:t>ADR</w:t>
            </w:r>
          </w:p>
        </w:tc>
        <w:tc>
          <w:tcPr>
            <w:tcW w:w="8504" w:type="dxa"/>
            <w:tcBorders>
              <w:top w:val="single" w:sz="4" w:space="0" w:color="000000"/>
              <w:left w:val="single" w:sz="4" w:space="0" w:color="000000"/>
              <w:bottom w:val="single" w:sz="4" w:space="0" w:color="000000"/>
              <w:right w:val="single" w:sz="4" w:space="0" w:color="000000"/>
            </w:tcBorders>
          </w:tcPr>
          <w:p w:rsidR="007F1950" w:rsidRPr="00587B32" w:rsidRDefault="0028122E" w:rsidP="00D11C6C">
            <w:pPr>
              <w:pStyle w:val="SDSTableTextNormal"/>
              <w:rPr>
                <w:noProof w:val="0"/>
                <w:lang w:val="tr-TR"/>
              </w:rPr>
            </w:pPr>
            <w:r w:rsidRPr="00587B32">
              <w:rPr>
                <w:lang w:val="tr-TR"/>
              </w:rPr>
              <w:t>Tehlikeli Malların Karayolu ile Uluslararası Taşımacılığına İlişkin Avrupa Anlaşması</w:t>
            </w:r>
          </w:p>
        </w:tc>
      </w:tr>
      <w:tr w:rsidR="001058BD" w:rsidTr="001058BD">
        <w:tc>
          <w:tcPr>
            <w:tcW w:w="1984" w:type="dxa"/>
            <w:tcBorders>
              <w:top w:val="single" w:sz="4" w:space="0" w:color="000000"/>
              <w:left w:val="single" w:sz="4" w:space="0" w:color="000000"/>
              <w:bottom w:val="single" w:sz="4" w:space="0" w:color="000000"/>
              <w:right w:val="single" w:sz="4" w:space="0" w:color="000000"/>
            </w:tcBorders>
          </w:tcPr>
          <w:p w:rsidR="007F1950" w:rsidRPr="00587B32" w:rsidRDefault="00C13120" w:rsidP="00D11C6C">
            <w:pPr>
              <w:pStyle w:val="SDSTableTextNormal"/>
              <w:rPr>
                <w:noProof w:val="0"/>
                <w:lang w:val="tr-TR"/>
              </w:rPr>
            </w:pPr>
            <w:r>
              <w:rPr>
                <w:lang w:val="tr-TR"/>
              </w:rPr>
              <w:t>ATE</w:t>
            </w:r>
          </w:p>
        </w:tc>
        <w:tc>
          <w:tcPr>
            <w:tcW w:w="8504" w:type="dxa"/>
            <w:tcBorders>
              <w:top w:val="single" w:sz="4" w:space="0" w:color="000000"/>
              <w:left w:val="single" w:sz="4" w:space="0" w:color="000000"/>
              <w:bottom w:val="single" w:sz="4" w:space="0" w:color="000000"/>
              <w:right w:val="single" w:sz="4" w:space="0" w:color="000000"/>
            </w:tcBorders>
          </w:tcPr>
          <w:p w:rsidR="007F1950" w:rsidRPr="00587B32" w:rsidRDefault="00C13120" w:rsidP="00D11C6C">
            <w:pPr>
              <w:pStyle w:val="SDSTableTextNormal"/>
              <w:rPr>
                <w:noProof w:val="0"/>
                <w:lang w:val="tr-TR"/>
              </w:rPr>
            </w:pPr>
            <w:r>
              <w:rPr>
                <w:lang w:val="tr-TR"/>
              </w:rPr>
              <w:t>Akut Toksisite Tahmini</w:t>
            </w:r>
          </w:p>
        </w:tc>
      </w:tr>
      <w:tr w:rsidR="001058BD" w:rsidTr="001058BD">
        <w:tc>
          <w:tcPr>
            <w:tcW w:w="1984" w:type="dxa"/>
            <w:tcBorders>
              <w:top w:val="single" w:sz="4" w:space="0" w:color="000000"/>
              <w:left w:val="single" w:sz="4" w:space="0" w:color="000000"/>
              <w:bottom w:val="single" w:sz="4" w:space="0" w:color="000000"/>
              <w:right w:val="single" w:sz="4" w:space="0" w:color="000000"/>
            </w:tcBorders>
          </w:tcPr>
          <w:p w:rsidR="007F1950" w:rsidRPr="00587B32" w:rsidRDefault="00C13120" w:rsidP="00D11C6C">
            <w:pPr>
              <w:pStyle w:val="SDSTableTextNormal"/>
              <w:rPr>
                <w:noProof w:val="0"/>
                <w:lang w:val="tr-TR"/>
              </w:rPr>
            </w:pPr>
            <w:r>
              <w:rPr>
                <w:lang w:val="tr-TR"/>
              </w:rPr>
              <w:t>BCF</w:t>
            </w:r>
          </w:p>
        </w:tc>
        <w:tc>
          <w:tcPr>
            <w:tcW w:w="8504" w:type="dxa"/>
            <w:tcBorders>
              <w:top w:val="single" w:sz="4" w:space="0" w:color="000000"/>
              <w:left w:val="single" w:sz="4" w:space="0" w:color="000000"/>
              <w:bottom w:val="single" w:sz="4" w:space="0" w:color="000000"/>
              <w:right w:val="single" w:sz="4" w:space="0" w:color="000000"/>
            </w:tcBorders>
          </w:tcPr>
          <w:p w:rsidR="007F1950" w:rsidRPr="00587B32" w:rsidRDefault="00C13120" w:rsidP="00D11C6C">
            <w:pPr>
              <w:pStyle w:val="SDSTableTextNormal"/>
              <w:rPr>
                <w:noProof w:val="0"/>
                <w:lang w:val="tr-TR"/>
              </w:rPr>
            </w:pPr>
            <w:r>
              <w:rPr>
                <w:lang w:val="tr-TR"/>
              </w:rPr>
              <w:t>Biyoderişim katsayısı</w:t>
            </w:r>
          </w:p>
        </w:tc>
      </w:tr>
      <w:tr w:rsidR="001058BD" w:rsidTr="001058BD">
        <w:tc>
          <w:tcPr>
            <w:tcW w:w="1984" w:type="dxa"/>
            <w:tcBorders>
              <w:top w:val="single" w:sz="4" w:space="0" w:color="000000"/>
              <w:left w:val="single" w:sz="4" w:space="0" w:color="000000"/>
              <w:bottom w:val="single" w:sz="4" w:space="0" w:color="000000"/>
              <w:right w:val="single" w:sz="4" w:space="0" w:color="000000"/>
            </w:tcBorders>
          </w:tcPr>
          <w:p w:rsidR="007F1950" w:rsidRPr="00587B32" w:rsidRDefault="00C13120" w:rsidP="00D11C6C">
            <w:pPr>
              <w:pStyle w:val="SDSTableTextNormal"/>
              <w:rPr>
                <w:noProof w:val="0"/>
                <w:lang w:val="tr-TR"/>
              </w:rPr>
            </w:pPr>
            <w:r>
              <w:rPr>
                <w:lang w:val="tr-TR"/>
              </w:rPr>
              <w:t>BLV</w:t>
            </w:r>
          </w:p>
        </w:tc>
        <w:tc>
          <w:tcPr>
            <w:tcW w:w="8504" w:type="dxa"/>
            <w:tcBorders>
              <w:top w:val="single" w:sz="4" w:space="0" w:color="000000"/>
              <w:left w:val="single" w:sz="4" w:space="0" w:color="000000"/>
              <w:bottom w:val="single" w:sz="4" w:space="0" w:color="000000"/>
              <w:right w:val="single" w:sz="4" w:space="0" w:color="000000"/>
            </w:tcBorders>
          </w:tcPr>
          <w:p w:rsidR="007F1950" w:rsidRPr="00587B32" w:rsidRDefault="00C13120" w:rsidP="00D11C6C">
            <w:pPr>
              <w:pStyle w:val="SDSTableTextNormal"/>
              <w:rPr>
                <w:noProof w:val="0"/>
                <w:lang w:val="tr-TR"/>
              </w:rPr>
            </w:pPr>
            <w:r>
              <w:rPr>
                <w:lang w:val="tr-TR"/>
              </w:rPr>
              <w:t>Biyolojik sınır değeri</w:t>
            </w:r>
          </w:p>
        </w:tc>
      </w:tr>
      <w:tr w:rsidR="001058BD" w:rsidTr="001058BD">
        <w:tc>
          <w:tcPr>
            <w:tcW w:w="1984" w:type="dxa"/>
            <w:tcBorders>
              <w:top w:val="single" w:sz="4" w:space="0" w:color="000000"/>
              <w:left w:val="single" w:sz="4" w:space="0" w:color="000000"/>
              <w:bottom w:val="single" w:sz="4" w:space="0" w:color="000000"/>
              <w:right w:val="single" w:sz="4" w:space="0" w:color="000000"/>
            </w:tcBorders>
          </w:tcPr>
          <w:p w:rsidR="007F1950" w:rsidRPr="00587B32" w:rsidRDefault="00C13120" w:rsidP="00D11C6C">
            <w:pPr>
              <w:pStyle w:val="SDSTableTextNormal"/>
              <w:rPr>
                <w:noProof w:val="0"/>
                <w:lang w:val="tr-TR"/>
              </w:rPr>
            </w:pPr>
            <w:r>
              <w:rPr>
                <w:lang w:val="tr-TR"/>
              </w:rPr>
              <w:t>BOİ</w:t>
            </w:r>
          </w:p>
        </w:tc>
        <w:tc>
          <w:tcPr>
            <w:tcW w:w="8504" w:type="dxa"/>
            <w:tcBorders>
              <w:top w:val="single" w:sz="4" w:space="0" w:color="000000"/>
              <w:left w:val="single" w:sz="4" w:space="0" w:color="000000"/>
              <w:bottom w:val="single" w:sz="4" w:space="0" w:color="000000"/>
              <w:right w:val="single" w:sz="4" w:space="0" w:color="000000"/>
            </w:tcBorders>
          </w:tcPr>
          <w:p w:rsidR="007F1950" w:rsidRPr="00587B32" w:rsidRDefault="0028122E" w:rsidP="00D11C6C">
            <w:pPr>
              <w:pStyle w:val="SDSTableTextNormal"/>
              <w:rPr>
                <w:noProof w:val="0"/>
                <w:lang w:val="tr-TR"/>
              </w:rPr>
            </w:pPr>
            <w:r w:rsidRPr="00587B32">
              <w:rPr>
                <w:lang w:val="tr-TR"/>
              </w:rPr>
              <w:t>Biyokimyasal oksijen ihtiyacı (BOD)</w:t>
            </w:r>
          </w:p>
        </w:tc>
      </w:tr>
      <w:tr w:rsidR="001058BD" w:rsidTr="001058BD">
        <w:tc>
          <w:tcPr>
            <w:tcW w:w="1984" w:type="dxa"/>
            <w:tcBorders>
              <w:top w:val="single" w:sz="4" w:space="0" w:color="000000"/>
              <w:left w:val="single" w:sz="4" w:space="0" w:color="000000"/>
              <w:bottom w:val="single" w:sz="4" w:space="0" w:color="000000"/>
              <w:right w:val="single" w:sz="4" w:space="0" w:color="000000"/>
            </w:tcBorders>
          </w:tcPr>
          <w:p w:rsidR="007F1950" w:rsidRPr="00587B32" w:rsidRDefault="00C13120" w:rsidP="00D11C6C">
            <w:pPr>
              <w:pStyle w:val="SDSTableTextNormal"/>
              <w:rPr>
                <w:noProof w:val="0"/>
                <w:lang w:val="tr-TR"/>
              </w:rPr>
            </w:pPr>
            <w:r>
              <w:rPr>
                <w:lang w:val="tr-TR"/>
              </w:rPr>
              <w:t>KOİ</w:t>
            </w:r>
          </w:p>
        </w:tc>
        <w:tc>
          <w:tcPr>
            <w:tcW w:w="8504" w:type="dxa"/>
            <w:tcBorders>
              <w:top w:val="single" w:sz="4" w:space="0" w:color="000000"/>
              <w:left w:val="single" w:sz="4" w:space="0" w:color="000000"/>
              <w:bottom w:val="single" w:sz="4" w:space="0" w:color="000000"/>
              <w:right w:val="single" w:sz="4" w:space="0" w:color="000000"/>
            </w:tcBorders>
          </w:tcPr>
          <w:p w:rsidR="007F1950" w:rsidRPr="00587B32" w:rsidRDefault="0028122E" w:rsidP="00D11C6C">
            <w:pPr>
              <w:pStyle w:val="SDSTableTextNormal"/>
              <w:rPr>
                <w:noProof w:val="0"/>
                <w:lang w:val="tr-TR"/>
              </w:rPr>
            </w:pPr>
            <w:r w:rsidRPr="00587B32">
              <w:rPr>
                <w:lang w:val="tr-TR"/>
              </w:rPr>
              <w:t>Kimyasal oksijen ihtiyacı (COD)</w:t>
            </w:r>
          </w:p>
        </w:tc>
      </w:tr>
      <w:tr w:rsidR="001058BD" w:rsidTr="001058BD">
        <w:tc>
          <w:tcPr>
            <w:tcW w:w="1984" w:type="dxa"/>
            <w:tcBorders>
              <w:top w:val="single" w:sz="4" w:space="0" w:color="000000"/>
              <w:left w:val="single" w:sz="4" w:space="0" w:color="000000"/>
              <w:bottom w:val="single" w:sz="4" w:space="0" w:color="000000"/>
              <w:right w:val="single" w:sz="4" w:space="0" w:color="000000"/>
            </w:tcBorders>
          </w:tcPr>
          <w:p w:rsidR="007F1950" w:rsidRPr="00587B32" w:rsidRDefault="00C13120" w:rsidP="00D11C6C">
            <w:pPr>
              <w:pStyle w:val="SDSTableTextNormal"/>
              <w:rPr>
                <w:noProof w:val="0"/>
                <w:lang w:val="tr-TR"/>
              </w:rPr>
            </w:pPr>
            <w:r>
              <w:rPr>
                <w:lang w:val="tr-TR"/>
              </w:rPr>
              <w:t>DMEL</w:t>
            </w:r>
          </w:p>
        </w:tc>
        <w:tc>
          <w:tcPr>
            <w:tcW w:w="8504" w:type="dxa"/>
            <w:tcBorders>
              <w:top w:val="single" w:sz="4" w:space="0" w:color="000000"/>
              <w:left w:val="single" w:sz="4" w:space="0" w:color="000000"/>
              <w:bottom w:val="single" w:sz="4" w:space="0" w:color="000000"/>
              <w:right w:val="single" w:sz="4" w:space="0" w:color="000000"/>
            </w:tcBorders>
          </w:tcPr>
          <w:p w:rsidR="007F1950" w:rsidRPr="00587B32" w:rsidRDefault="0028122E" w:rsidP="00D11C6C">
            <w:pPr>
              <w:pStyle w:val="SDSTableTextNormal"/>
              <w:rPr>
                <w:noProof w:val="0"/>
                <w:lang w:val="tr-TR"/>
              </w:rPr>
            </w:pPr>
            <w:r w:rsidRPr="00587B32">
              <w:rPr>
                <w:lang w:val="tr-TR"/>
              </w:rPr>
              <w:t>Türetilmiş Minimum Etki Seviyesi</w:t>
            </w:r>
          </w:p>
        </w:tc>
      </w:tr>
      <w:tr w:rsidR="001058BD" w:rsidTr="001058BD">
        <w:tc>
          <w:tcPr>
            <w:tcW w:w="1984" w:type="dxa"/>
            <w:tcBorders>
              <w:top w:val="single" w:sz="4" w:space="0" w:color="000000"/>
              <w:left w:val="single" w:sz="4" w:space="0" w:color="000000"/>
              <w:bottom w:val="single" w:sz="4" w:space="0" w:color="000000"/>
              <w:right w:val="single" w:sz="4" w:space="0" w:color="000000"/>
            </w:tcBorders>
          </w:tcPr>
          <w:p w:rsidR="007F1950" w:rsidRPr="00587B32" w:rsidRDefault="00C13120" w:rsidP="00D11C6C">
            <w:pPr>
              <w:pStyle w:val="SDSTableTextNormal"/>
              <w:rPr>
                <w:noProof w:val="0"/>
                <w:lang w:val="tr-TR"/>
              </w:rPr>
            </w:pPr>
            <w:r>
              <w:rPr>
                <w:lang w:val="tr-TR"/>
              </w:rPr>
              <w:t>DNEL</w:t>
            </w:r>
          </w:p>
        </w:tc>
        <w:tc>
          <w:tcPr>
            <w:tcW w:w="8504" w:type="dxa"/>
            <w:tcBorders>
              <w:top w:val="single" w:sz="4" w:space="0" w:color="000000"/>
              <w:left w:val="single" w:sz="4" w:space="0" w:color="000000"/>
              <w:bottom w:val="single" w:sz="4" w:space="0" w:color="000000"/>
              <w:right w:val="single" w:sz="4" w:space="0" w:color="000000"/>
            </w:tcBorders>
          </w:tcPr>
          <w:p w:rsidR="007F1950" w:rsidRPr="00587B32" w:rsidRDefault="0028122E" w:rsidP="00D11C6C">
            <w:pPr>
              <w:pStyle w:val="SDSTableTextNormal"/>
              <w:rPr>
                <w:noProof w:val="0"/>
                <w:lang w:val="tr-TR"/>
              </w:rPr>
            </w:pPr>
            <w:r w:rsidRPr="00587B32">
              <w:rPr>
                <w:lang w:val="tr-TR"/>
              </w:rPr>
              <w:t>Türetilmiş Etki Gözlemlenmeyen Seviye</w:t>
            </w:r>
          </w:p>
        </w:tc>
      </w:tr>
      <w:tr w:rsidR="001058BD" w:rsidTr="001058BD">
        <w:tc>
          <w:tcPr>
            <w:tcW w:w="1984" w:type="dxa"/>
            <w:tcBorders>
              <w:top w:val="single" w:sz="4" w:space="0" w:color="000000"/>
              <w:left w:val="single" w:sz="4" w:space="0" w:color="000000"/>
              <w:bottom w:val="single" w:sz="4" w:space="0" w:color="000000"/>
              <w:right w:val="single" w:sz="4" w:space="0" w:color="000000"/>
            </w:tcBorders>
          </w:tcPr>
          <w:p w:rsidR="007F1950" w:rsidRPr="00587B32" w:rsidRDefault="00C13120" w:rsidP="00D11C6C">
            <w:pPr>
              <w:pStyle w:val="SDSTableTextNormal"/>
              <w:rPr>
                <w:noProof w:val="0"/>
                <w:lang w:val="tr-TR"/>
              </w:rPr>
            </w:pPr>
            <w:r>
              <w:rPr>
                <w:lang w:val="tr-TR"/>
              </w:rPr>
              <w:t>EC No</w:t>
            </w:r>
          </w:p>
        </w:tc>
        <w:tc>
          <w:tcPr>
            <w:tcW w:w="8504" w:type="dxa"/>
            <w:tcBorders>
              <w:top w:val="single" w:sz="4" w:space="0" w:color="000000"/>
              <w:left w:val="single" w:sz="4" w:space="0" w:color="000000"/>
              <w:bottom w:val="single" w:sz="4" w:space="0" w:color="000000"/>
              <w:right w:val="single" w:sz="4" w:space="0" w:color="000000"/>
            </w:tcBorders>
          </w:tcPr>
          <w:p w:rsidR="007F1950" w:rsidRPr="00587B32" w:rsidRDefault="00C13120" w:rsidP="00D11C6C">
            <w:pPr>
              <w:pStyle w:val="SDSTableTextNormal"/>
              <w:rPr>
                <w:noProof w:val="0"/>
                <w:lang w:val="tr-TR"/>
              </w:rPr>
            </w:pPr>
            <w:r>
              <w:rPr>
                <w:lang w:val="tr-TR"/>
              </w:rPr>
              <w:t>Avrupa Topluluğu Numarası</w:t>
            </w:r>
          </w:p>
        </w:tc>
      </w:tr>
      <w:tr w:rsidR="001058BD" w:rsidTr="001058BD">
        <w:tc>
          <w:tcPr>
            <w:tcW w:w="1984" w:type="dxa"/>
            <w:tcBorders>
              <w:top w:val="single" w:sz="4" w:space="0" w:color="000000"/>
              <w:left w:val="single" w:sz="4" w:space="0" w:color="000000"/>
              <w:bottom w:val="single" w:sz="4" w:space="0" w:color="000000"/>
              <w:right w:val="single" w:sz="4" w:space="0" w:color="000000"/>
            </w:tcBorders>
          </w:tcPr>
          <w:p w:rsidR="007F1950" w:rsidRPr="00587B32" w:rsidRDefault="00C13120" w:rsidP="00D11C6C">
            <w:pPr>
              <w:pStyle w:val="SDSTableTextNormal"/>
              <w:rPr>
                <w:noProof w:val="0"/>
                <w:lang w:val="tr-TR"/>
              </w:rPr>
            </w:pPr>
            <w:r>
              <w:rPr>
                <w:lang w:val="tr-TR"/>
              </w:rPr>
              <w:t>EC50</w:t>
            </w:r>
          </w:p>
        </w:tc>
        <w:tc>
          <w:tcPr>
            <w:tcW w:w="8504" w:type="dxa"/>
            <w:tcBorders>
              <w:top w:val="single" w:sz="4" w:space="0" w:color="000000"/>
              <w:left w:val="single" w:sz="4" w:space="0" w:color="000000"/>
              <w:bottom w:val="single" w:sz="4" w:space="0" w:color="000000"/>
              <w:right w:val="single" w:sz="4" w:space="0" w:color="000000"/>
            </w:tcBorders>
          </w:tcPr>
          <w:p w:rsidR="007F1950" w:rsidRPr="00587B32" w:rsidRDefault="00C13120" w:rsidP="00D11C6C">
            <w:pPr>
              <w:pStyle w:val="SDSTableTextNormal"/>
              <w:rPr>
                <w:noProof w:val="0"/>
                <w:lang w:val="tr-TR"/>
              </w:rPr>
            </w:pPr>
            <w:r>
              <w:rPr>
                <w:lang w:val="tr-TR"/>
              </w:rPr>
              <w:t>Ortalama etkili konsantrasyon</w:t>
            </w:r>
          </w:p>
        </w:tc>
      </w:tr>
      <w:tr w:rsidR="001058BD" w:rsidTr="001058BD">
        <w:tc>
          <w:tcPr>
            <w:tcW w:w="1984" w:type="dxa"/>
            <w:tcBorders>
              <w:top w:val="single" w:sz="4" w:space="0" w:color="000000"/>
              <w:left w:val="single" w:sz="4" w:space="0" w:color="000000"/>
              <w:bottom w:val="single" w:sz="4" w:space="0" w:color="000000"/>
              <w:right w:val="single" w:sz="4" w:space="0" w:color="000000"/>
            </w:tcBorders>
          </w:tcPr>
          <w:p w:rsidR="007F1950" w:rsidRPr="00587B32" w:rsidRDefault="00C13120" w:rsidP="00D11C6C">
            <w:pPr>
              <w:pStyle w:val="SDSTableTextNormal"/>
              <w:rPr>
                <w:noProof w:val="0"/>
                <w:lang w:val="tr-TR"/>
              </w:rPr>
            </w:pPr>
            <w:r>
              <w:rPr>
                <w:lang w:val="tr-TR"/>
              </w:rPr>
              <w:t>EN</w:t>
            </w:r>
          </w:p>
        </w:tc>
        <w:tc>
          <w:tcPr>
            <w:tcW w:w="8504" w:type="dxa"/>
            <w:tcBorders>
              <w:top w:val="single" w:sz="4" w:space="0" w:color="000000"/>
              <w:left w:val="single" w:sz="4" w:space="0" w:color="000000"/>
              <w:bottom w:val="single" w:sz="4" w:space="0" w:color="000000"/>
              <w:right w:val="single" w:sz="4" w:space="0" w:color="000000"/>
            </w:tcBorders>
          </w:tcPr>
          <w:p w:rsidR="007F1950" w:rsidRPr="00587B32" w:rsidRDefault="00C13120" w:rsidP="00D11C6C">
            <w:pPr>
              <w:pStyle w:val="SDSTableTextNormal"/>
              <w:rPr>
                <w:noProof w:val="0"/>
                <w:lang w:val="tr-TR"/>
              </w:rPr>
            </w:pPr>
            <w:r>
              <w:rPr>
                <w:lang w:val="tr-TR"/>
              </w:rPr>
              <w:t>Avrupa Standardı</w:t>
            </w:r>
          </w:p>
        </w:tc>
      </w:tr>
      <w:tr w:rsidR="001058BD" w:rsidTr="001058BD">
        <w:tc>
          <w:tcPr>
            <w:tcW w:w="1984" w:type="dxa"/>
            <w:tcBorders>
              <w:top w:val="single" w:sz="4" w:space="0" w:color="000000"/>
              <w:left w:val="single" w:sz="4" w:space="0" w:color="000000"/>
              <w:bottom w:val="single" w:sz="4" w:space="0" w:color="000000"/>
              <w:right w:val="single" w:sz="4" w:space="0" w:color="000000"/>
            </w:tcBorders>
          </w:tcPr>
          <w:p w:rsidR="007F1950" w:rsidRPr="00587B32" w:rsidRDefault="00C13120" w:rsidP="00D11C6C">
            <w:pPr>
              <w:pStyle w:val="SDSTableTextNormal"/>
              <w:rPr>
                <w:noProof w:val="0"/>
                <w:lang w:val="tr-TR"/>
              </w:rPr>
            </w:pPr>
            <w:r>
              <w:rPr>
                <w:lang w:val="tr-TR"/>
              </w:rPr>
              <w:t>IARC</w:t>
            </w:r>
          </w:p>
        </w:tc>
        <w:tc>
          <w:tcPr>
            <w:tcW w:w="8504" w:type="dxa"/>
            <w:tcBorders>
              <w:top w:val="single" w:sz="4" w:space="0" w:color="000000"/>
              <w:left w:val="single" w:sz="4" w:space="0" w:color="000000"/>
              <w:bottom w:val="single" w:sz="4" w:space="0" w:color="000000"/>
              <w:right w:val="single" w:sz="4" w:space="0" w:color="000000"/>
            </w:tcBorders>
          </w:tcPr>
          <w:p w:rsidR="007F1950" w:rsidRPr="00587B32" w:rsidRDefault="0028122E" w:rsidP="00D11C6C">
            <w:pPr>
              <w:pStyle w:val="SDSTableTextNormal"/>
              <w:rPr>
                <w:noProof w:val="0"/>
                <w:lang w:val="tr-TR"/>
              </w:rPr>
            </w:pPr>
            <w:r w:rsidRPr="00587B32">
              <w:rPr>
                <w:lang w:val="tr-TR"/>
              </w:rPr>
              <w:t>Uluslararası Kanser Araştırmaları Ajansı</w:t>
            </w:r>
          </w:p>
        </w:tc>
      </w:tr>
      <w:tr w:rsidR="001058BD" w:rsidTr="001058BD">
        <w:tc>
          <w:tcPr>
            <w:tcW w:w="1984" w:type="dxa"/>
            <w:tcBorders>
              <w:top w:val="single" w:sz="4" w:space="0" w:color="000000"/>
              <w:left w:val="single" w:sz="4" w:space="0" w:color="000000"/>
              <w:bottom w:val="single" w:sz="4" w:space="0" w:color="000000"/>
              <w:right w:val="single" w:sz="4" w:space="0" w:color="000000"/>
            </w:tcBorders>
          </w:tcPr>
          <w:p w:rsidR="007F1950" w:rsidRPr="00587B32" w:rsidRDefault="00C13120" w:rsidP="00D11C6C">
            <w:pPr>
              <w:pStyle w:val="SDSTableTextNormal"/>
              <w:rPr>
                <w:noProof w:val="0"/>
                <w:lang w:val="tr-TR"/>
              </w:rPr>
            </w:pPr>
            <w:r>
              <w:rPr>
                <w:lang w:val="tr-TR"/>
              </w:rPr>
              <w:t>IATA</w:t>
            </w:r>
          </w:p>
        </w:tc>
        <w:tc>
          <w:tcPr>
            <w:tcW w:w="8504" w:type="dxa"/>
            <w:tcBorders>
              <w:top w:val="single" w:sz="4" w:space="0" w:color="000000"/>
              <w:left w:val="single" w:sz="4" w:space="0" w:color="000000"/>
              <w:bottom w:val="single" w:sz="4" w:space="0" w:color="000000"/>
              <w:right w:val="single" w:sz="4" w:space="0" w:color="000000"/>
            </w:tcBorders>
          </w:tcPr>
          <w:p w:rsidR="007F1950" w:rsidRPr="00587B32" w:rsidRDefault="0028122E" w:rsidP="00D11C6C">
            <w:pPr>
              <w:pStyle w:val="SDSTableTextNormal"/>
              <w:rPr>
                <w:noProof w:val="0"/>
                <w:lang w:val="tr-TR"/>
              </w:rPr>
            </w:pPr>
            <w:r w:rsidRPr="00587B32">
              <w:rPr>
                <w:lang w:val="tr-TR"/>
              </w:rPr>
              <w:t>Uluslararası Hava Taşımacılığı Birliği</w:t>
            </w:r>
          </w:p>
        </w:tc>
      </w:tr>
      <w:tr w:rsidR="001058BD" w:rsidTr="001058BD">
        <w:tc>
          <w:tcPr>
            <w:tcW w:w="1984" w:type="dxa"/>
            <w:tcBorders>
              <w:top w:val="single" w:sz="4" w:space="0" w:color="000000"/>
              <w:left w:val="single" w:sz="4" w:space="0" w:color="000000"/>
              <w:bottom w:val="single" w:sz="4" w:space="0" w:color="000000"/>
              <w:right w:val="single" w:sz="4" w:space="0" w:color="000000"/>
            </w:tcBorders>
          </w:tcPr>
          <w:p w:rsidR="007F1950" w:rsidRPr="00587B32" w:rsidRDefault="00C13120" w:rsidP="00D11C6C">
            <w:pPr>
              <w:pStyle w:val="SDSTableTextNormal"/>
              <w:rPr>
                <w:noProof w:val="0"/>
                <w:lang w:val="tr-TR"/>
              </w:rPr>
            </w:pPr>
            <w:r>
              <w:rPr>
                <w:lang w:val="tr-TR"/>
              </w:rPr>
              <w:t>IMDG</w:t>
            </w:r>
          </w:p>
        </w:tc>
        <w:tc>
          <w:tcPr>
            <w:tcW w:w="8504" w:type="dxa"/>
            <w:tcBorders>
              <w:top w:val="single" w:sz="4" w:space="0" w:color="000000"/>
              <w:left w:val="single" w:sz="4" w:space="0" w:color="000000"/>
              <w:bottom w:val="single" w:sz="4" w:space="0" w:color="000000"/>
              <w:right w:val="single" w:sz="4" w:space="0" w:color="000000"/>
            </w:tcBorders>
          </w:tcPr>
          <w:p w:rsidR="007F1950" w:rsidRPr="00587B32" w:rsidRDefault="0028122E" w:rsidP="00D11C6C">
            <w:pPr>
              <w:pStyle w:val="SDSTableTextNormal"/>
              <w:rPr>
                <w:noProof w:val="0"/>
                <w:lang w:val="tr-TR"/>
              </w:rPr>
            </w:pPr>
            <w:r w:rsidRPr="00587B32">
              <w:rPr>
                <w:lang w:val="tr-TR"/>
              </w:rPr>
              <w:t>Denizyoluyla Taşınan Tehlikeli Yüklere ilişkin Uluslararası Sözleşme</w:t>
            </w:r>
          </w:p>
        </w:tc>
      </w:tr>
      <w:tr w:rsidR="001058BD" w:rsidTr="001058BD">
        <w:tc>
          <w:tcPr>
            <w:tcW w:w="1984" w:type="dxa"/>
            <w:tcBorders>
              <w:top w:val="single" w:sz="4" w:space="0" w:color="000000"/>
              <w:left w:val="single" w:sz="4" w:space="0" w:color="000000"/>
              <w:bottom w:val="single" w:sz="4" w:space="0" w:color="000000"/>
              <w:right w:val="single" w:sz="4" w:space="0" w:color="000000"/>
            </w:tcBorders>
          </w:tcPr>
          <w:p w:rsidR="007F1950" w:rsidRPr="00587B32" w:rsidRDefault="00C13120" w:rsidP="00D11C6C">
            <w:pPr>
              <w:pStyle w:val="SDSTableTextNormal"/>
              <w:rPr>
                <w:noProof w:val="0"/>
                <w:lang w:val="tr-TR"/>
              </w:rPr>
            </w:pPr>
            <w:r>
              <w:rPr>
                <w:lang w:val="tr-TR"/>
              </w:rPr>
              <w:lastRenderedPageBreak/>
              <w:t>LC50</w:t>
            </w:r>
          </w:p>
        </w:tc>
        <w:tc>
          <w:tcPr>
            <w:tcW w:w="8504" w:type="dxa"/>
            <w:tcBorders>
              <w:top w:val="single" w:sz="4" w:space="0" w:color="000000"/>
              <w:left w:val="single" w:sz="4" w:space="0" w:color="000000"/>
              <w:bottom w:val="single" w:sz="4" w:space="0" w:color="000000"/>
              <w:right w:val="single" w:sz="4" w:space="0" w:color="000000"/>
            </w:tcBorders>
          </w:tcPr>
          <w:p w:rsidR="007F1950" w:rsidRPr="00587B32" w:rsidRDefault="00C13120" w:rsidP="00D11C6C">
            <w:pPr>
              <w:pStyle w:val="SDSTableTextNormal"/>
              <w:rPr>
                <w:noProof w:val="0"/>
                <w:lang w:val="tr-TR"/>
              </w:rPr>
            </w:pPr>
            <w:r>
              <w:rPr>
                <w:lang w:val="tr-TR"/>
              </w:rPr>
              <w:t>Ortalama öldürücü konsantrasyon</w:t>
            </w:r>
          </w:p>
        </w:tc>
      </w:tr>
      <w:tr w:rsidR="001058BD" w:rsidTr="001058BD">
        <w:tc>
          <w:tcPr>
            <w:tcW w:w="1984" w:type="dxa"/>
            <w:tcBorders>
              <w:top w:val="single" w:sz="4" w:space="0" w:color="000000"/>
              <w:left w:val="single" w:sz="4" w:space="0" w:color="000000"/>
              <w:bottom w:val="single" w:sz="4" w:space="0" w:color="000000"/>
              <w:right w:val="single" w:sz="4" w:space="0" w:color="000000"/>
            </w:tcBorders>
          </w:tcPr>
          <w:p w:rsidR="007F1950" w:rsidRPr="00587B32" w:rsidRDefault="00C13120" w:rsidP="00D11C6C">
            <w:pPr>
              <w:pStyle w:val="SDSTableTextNormal"/>
              <w:rPr>
                <w:noProof w:val="0"/>
                <w:lang w:val="tr-TR"/>
              </w:rPr>
            </w:pPr>
            <w:r>
              <w:rPr>
                <w:lang w:val="tr-TR"/>
              </w:rPr>
              <w:t>LD50</w:t>
            </w:r>
          </w:p>
        </w:tc>
        <w:tc>
          <w:tcPr>
            <w:tcW w:w="8504" w:type="dxa"/>
            <w:tcBorders>
              <w:top w:val="single" w:sz="4" w:space="0" w:color="000000"/>
              <w:left w:val="single" w:sz="4" w:space="0" w:color="000000"/>
              <w:bottom w:val="single" w:sz="4" w:space="0" w:color="000000"/>
              <w:right w:val="single" w:sz="4" w:space="0" w:color="000000"/>
            </w:tcBorders>
          </w:tcPr>
          <w:p w:rsidR="007F1950" w:rsidRPr="00587B32" w:rsidRDefault="00C13120" w:rsidP="00D11C6C">
            <w:pPr>
              <w:pStyle w:val="SDSTableTextNormal"/>
              <w:rPr>
                <w:noProof w:val="0"/>
                <w:lang w:val="tr-TR"/>
              </w:rPr>
            </w:pPr>
            <w:r>
              <w:rPr>
                <w:lang w:val="tr-TR"/>
              </w:rPr>
              <w:t>Ortalama öldürücü doz</w:t>
            </w:r>
          </w:p>
        </w:tc>
      </w:tr>
      <w:tr w:rsidR="001058BD" w:rsidTr="001058BD">
        <w:tc>
          <w:tcPr>
            <w:tcW w:w="1984" w:type="dxa"/>
            <w:tcBorders>
              <w:top w:val="single" w:sz="4" w:space="0" w:color="000000"/>
              <w:left w:val="single" w:sz="4" w:space="0" w:color="000000"/>
              <w:bottom w:val="single" w:sz="4" w:space="0" w:color="000000"/>
              <w:right w:val="single" w:sz="4" w:space="0" w:color="000000"/>
            </w:tcBorders>
          </w:tcPr>
          <w:p w:rsidR="007F1950" w:rsidRPr="00587B32" w:rsidRDefault="00C13120" w:rsidP="00D11C6C">
            <w:pPr>
              <w:pStyle w:val="SDSTableTextNormal"/>
              <w:rPr>
                <w:noProof w:val="0"/>
                <w:lang w:val="tr-TR"/>
              </w:rPr>
            </w:pPr>
            <w:r>
              <w:rPr>
                <w:lang w:val="tr-TR"/>
              </w:rPr>
              <w:t>LOAEL</w:t>
            </w:r>
          </w:p>
        </w:tc>
        <w:tc>
          <w:tcPr>
            <w:tcW w:w="8504" w:type="dxa"/>
            <w:tcBorders>
              <w:top w:val="single" w:sz="4" w:space="0" w:color="000000"/>
              <w:left w:val="single" w:sz="4" w:space="0" w:color="000000"/>
              <w:bottom w:val="single" w:sz="4" w:space="0" w:color="000000"/>
              <w:right w:val="single" w:sz="4" w:space="0" w:color="000000"/>
            </w:tcBorders>
          </w:tcPr>
          <w:p w:rsidR="007F1950" w:rsidRPr="00587B32" w:rsidRDefault="0028122E" w:rsidP="00D11C6C">
            <w:pPr>
              <w:pStyle w:val="SDSTableTextNormal"/>
              <w:rPr>
                <w:noProof w:val="0"/>
                <w:lang w:val="tr-TR"/>
              </w:rPr>
            </w:pPr>
            <w:r w:rsidRPr="00587B32">
              <w:rPr>
                <w:lang w:val="tr-TR"/>
              </w:rPr>
              <w:t>Olumsuz Etkinin Gözlemlendiği En düşük Seviye</w:t>
            </w:r>
          </w:p>
        </w:tc>
      </w:tr>
      <w:tr w:rsidR="001058BD" w:rsidTr="001058BD">
        <w:tc>
          <w:tcPr>
            <w:tcW w:w="1984" w:type="dxa"/>
            <w:tcBorders>
              <w:top w:val="single" w:sz="4" w:space="0" w:color="000000"/>
              <w:left w:val="single" w:sz="4" w:space="0" w:color="000000"/>
              <w:bottom w:val="single" w:sz="4" w:space="0" w:color="000000"/>
              <w:right w:val="single" w:sz="4" w:space="0" w:color="000000"/>
            </w:tcBorders>
          </w:tcPr>
          <w:p w:rsidR="007F1950" w:rsidRPr="00587B32" w:rsidRDefault="00C13120" w:rsidP="00D11C6C">
            <w:pPr>
              <w:pStyle w:val="SDSTableTextNormal"/>
              <w:rPr>
                <w:noProof w:val="0"/>
                <w:lang w:val="tr-TR"/>
              </w:rPr>
            </w:pPr>
            <w:r>
              <w:rPr>
                <w:lang w:val="tr-TR"/>
              </w:rPr>
              <w:t>NOAEC</w:t>
            </w:r>
          </w:p>
        </w:tc>
        <w:tc>
          <w:tcPr>
            <w:tcW w:w="8504" w:type="dxa"/>
            <w:tcBorders>
              <w:top w:val="single" w:sz="4" w:space="0" w:color="000000"/>
              <w:left w:val="single" w:sz="4" w:space="0" w:color="000000"/>
              <w:bottom w:val="single" w:sz="4" w:space="0" w:color="000000"/>
              <w:right w:val="single" w:sz="4" w:space="0" w:color="000000"/>
            </w:tcBorders>
          </w:tcPr>
          <w:p w:rsidR="007F1950" w:rsidRPr="00587B32" w:rsidRDefault="0028122E" w:rsidP="00D11C6C">
            <w:pPr>
              <w:pStyle w:val="SDSTableTextNormal"/>
              <w:rPr>
                <w:noProof w:val="0"/>
                <w:lang w:val="tr-TR"/>
              </w:rPr>
            </w:pPr>
            <w:r w:rsidRPr="00587B32">
              <w:rPr>
                <w:lang w:val="tr-TR"/>
              </w:rPr>
              <w:t>Olumsuz Etki Gözlemlenmeyen Konsantrasyon</w:t>
            </w:r>
          </w:p>
        </w:tc>
      </w:tr>
      <w:tr w:rsidR="001058BD" w:rsidTr="001058BD">
        <w:tc>
          <w:tcPr>
            <w:tcW w:w="1984" w:type="dxa"/>
            <w:tcBorders>
              <w:top w:val="single" w:sz="4" w:space="0" w:color="000000"/>
              <w:left w:val="single" w:sz="4" w:space="0" w:color="000000"/>
              <w:bottom w:val="single" w:sz="4" w:space="0" w:color="000000"/>
              <w:right w:val="single" w:sz="4" w:space="0" w:color="000000"/>
            </w:tcBorders>
          </w:tcPr>
          <w:p w:rsidR="007F1950" w:rsidRPr="00587B32" w:rsidRDefault="00C13120" w:rsidP="00D11C6C">
            <w:pPr>
              <w:pStyle w:val="SDSTableTextNormal"/>
              <w:rPr>
                <w:noProof w:val="0"/>
                <w:lang w:val="tr-TR"/>
              </w:rPr>
            </w:pPr>
            <w:r>
              <w:rPr>
                <w:lang w:val="tr-TR"/>
              </w:rPr>
              <w:t>NOAEL</w:t>
            </w:r>
          </w:p>
        </w:tc>
        <w:tc>
          <w:tcPr>
            <w:tcW w:w="8504" w:type="dxa"/>
            <w:tcBorders>
              <w:top w:val="single" w:sz="4" w:space="0" w:color="000000"/>
              <w:left w:val="single" w:sz="4" w:space="0" w:color="000000"/>
              <w:bottom w:val="single" w:sz="4" w:space="0" w:color="000000"/>
              <w:right w:val="single" w:sz="4" w:space="0" w:color="000000"/>
            </w:tcBorders>
          </w:tcPr>
          <w:p w:rsidR="007F1950" w:rsidRPr="00587B32" w:rsidRDefault="0028122E" w:rsidP="00D11C6C">
            <w:pPr>
              <w:pStyle w:val="SDSTableTextNormal"/>
              <w:rPr>
                <w:noProof w:val="0"/>
                <w:lang w:val="tr-TR"/>
              </w:rPr>
            </w:pPr>
            <w:r w:rsidRPr="00587B32">
              <w:rPr>
                <w:lang w:val="tr-TR"/>
              </w:rPr>
              <w:t>Olumsuz Etki Gözlemlenmeyen Seviye</w:t>
            </w:r>
          </w:p>
        </w:tc>
      </w:tr>
      <w:tr w:rsidR="001058BD" w:rsidTr="001058BD">
        <w:tc>
          <w:tcPr>
            <w:tcW w:w="1984" w:type="dxa"/>
            <w:tcBorders>
              <w:top w:val="single" w:sz="4" w:space="0" w:color="000000"/>
              <w:left w:val="single" w:sz="4" w:space="0" w:color="000000"/>
              <w:bottom w:val="single" w:sz="4" w:space="0" w:color="000000"/>
              <w:right w:val="single" w:sz="4" w:space="0" w:color="000000"/>
            </w:tcBorders>
          </w:tcPr>
          <w:p w:rsidR="007F1950" w:rsidRPr="00587B32" w:rsidRDefault="00C13120" w:rsidP="00D11C6C">
            <w:pPr>
              <w:pStyle w:val="SDSTableTextNormal"/>
              <w:rPr>
                <w:noProof w:val="0"/>
                <w:lang w:val="tr-TR"/>
              </w:rPr>
            </w:pPr>
            <w:r>
              <w:rPr>
                <w:lang w:val="tr-TR"/>
              </w:rPr>
              <w:t>NOEC</w:t>
            </w:r>
          </w:p>
        </w:tc>
        <w:tc>
          <w:tcPr>
            <w:tcW w:w="8504" w:type="dxa"/>
            <w:tcBorders>
              <w:top w:val="single" w:sz="4" w:space="0" w:color="000000"/>
              <w:left w:val="single" w:sz="4" w:space="0" w:color="000000"/>
              <w:bottom w:val="single" w:sz="4" w:space="0" w:color="000000"/>
              <w:right w:val="single" w:sz="4" w:space="0" w:color="000000"/>
            </w:tcBorders>
          </w:tcPr>
          <w:p w:rsidR="007F1950" w:rsidRPr="00587B32" w:rsidRDefault="00C13120" w:rsidP="00D11C6C">
            <w:pPr>
              <w:pStyle w:val="SDSTableTextNormal"/>
              <w:rPr>
                <w:noProof w:val="0"/>
                <w:lang w:val="tr-TR"/>
              </w:rPr>
            </w:pPr>
            <w:r>
              <w:rPr>
                <w:lang w:val="tr-TR"/>
              </w:rPr>
              <w:t>Etki Gözlemlenmeyen Konsantrasyon</w:t>
            </w:r>
          </w:p>
        </w:tc>
      </w:tr>
      <w:tr w:rsidR="001058BD" w:rsidTr="001058BD">
        <w:tc>
          <w:tcPr>
            <w:tcW w:w="1984" w:type="dxa"/>
            <w:tcBorders>
              <w:top w:val="single" w:sz="4" w:space="0" w:color="000000"/>
              <w:left w:val="single" w:sz="4" w:space="0" w:color="000000"/>
              <w:bottom w:val="single" w:sz="4" w:space="0" w:color="000000"/>
              <w:right w:val="single" w:sz="4" w:space="0" w:color="000000"/>
            </w:tcBorders>
          </w:tcPr>
          <w:p w:rsidR="007F1950" w:rsidRPr="00587B32" w:rsidRDefault="00C13120" w:rsidP="00D11C6C">
            <w:pPr>
              <w:pStyle w:val="SDSTableTextNormal"/>
              <w:rPr>
                <w:noProof w:val="0"/>
                <w:lang w:val="tr-TR"/>
              </w:rPr>
            </w:pPr>
            <w:r>
              <w:rPr>
                <w:lang w:val="tr-TR"/>
              </w:rPr>
              <w:t>OCDE</w:t>
            </w:r>
          </w:p>
        </w:tc>
        <w:tc>
          <w:tcPr>
            <w:tcW w:w="8504" w:type="dxa"/>
            <w:tcBorders>
              <w:top w:val="single" w:sz="4" w:space="0" w:color="000000"/>
              <w:left w:val="single" w:sz="4" w:space="0" w:color="000000"/>
              <w:bottom w:val="single" w:sz="4" w:space="0" w:color="000000"/>
              <w:right w:val="single" w:sz="4" w:space="0" w:color="000000"/>
            </w:tcBorders>
          </w:tcPr>
          <w:p w:rsidR="007F1950" w:rsidRPr="00587B32" w:rsidRDefault="0028122E" w:rsidP="00D11C6C">
            <w:pPr>
              <w:pStyle w:val="SDSTableTextNormal"/>
              <w:rPr>
                <w:noProof w:val="0"/>
                <w:lang w:val="tr-TR"/>
              </w:rPr>
            </w:pPr>
            <w:r w:rsidRPr="00587B32">
              <w:rPr>
                <w:lang w:val="tr-TR"/>
              </w:rPr>
              <w:t>Ekonomik İşbirliği ve Kalkınma Örgütü</w:t>
            </w:r>
          </w:p>
        </w:tc>
      </w:tr>
      <w:tr w:rsidR="001058BD" w:rsidTr="001058BD">
        <w:tc>
          <w:tcPr>
            <w:tcW w:w="1984" w:type="dxa"/>
            <w:tcBorders>
              <w:top w:val="single" w:sz="4" w:space="0" w:color="000000"/>
              <w:left w:val="single" w:sz="4" w:space="0" w:color="000000"/>
              <w:bottom w:val="single" w:sz="4" w:space="0" w:color="000000"/>
              <w:right w:val="single" w:sz="4" w:space="0" w:color="000000"/>
            </w:tcBorders>
          </w:tcPr>
          <w:p w:rsidR="007F1950" w:rsidRPr="00587B32" w:rsidRDefault="00C13120" w:rsidP="00D11C6C">
            <w:pPr>
              <w:pStyle w:val="SDSTableTextNormal"/>
              <w:rPr>
                <w:noProof w:val="0"/>
                <w:lang w:val="tr-TR"/>
              </w:rPr>
            </w:pPr>
            <w:r>
              <w:rPr>
                <w:lang w:val="tr-TR"/>
              </w:rPr>
              <w:t>OEL</w:t>
            </w:r>
          </w:p>
        </w:tc>
        <w:tc>
          <w:tcPr>
            <w:tcW w:w="8504" w:type="dxa"/>
            <w:tcBorders>
              <w:top w:val="single" w:sz="4" w:space="0" w:color="000000"/>
              <w:left w:val="single" w:sz="4" w:space="0" w:color="000000"/>
              <w:bottom w:val="single" w:sz="4" w:space="0" w:color="000000"/>
              <w:right w:val="single" w:sz="4" w:space="0" w:color="000000"/>
            </w:tcBorders>
          </w:tcPr>
          <w:p w:rsidR="007F1950" w:rsidRPr="00587B32" w:rsidRDefault="0028122E" w:rsidP="00D11C6C">
            <w:pPr>
              <w:pStyle w:val="SDSTableTextNormal"/>
              <w:rPr>
                <w:noProof w:val="0"/>
                <w:lang w:val="tr-TR"/>
              </w:rPr>
            </w:pPr>
            <w:r w:rsidRPr="00587B32">
              <w:rPr>
                <w:lang w:val="tr-TR"/>
              </w:rPr>
              <w:t>Mesleki Maruz Kalma Sınır Değeri</w:t>
            </w:r>
          </w:p>
        </w:tc>
      </w:tr>
      <w:tr w:rsidR="001058BD" w:rsidTr="001058BD">
        <w:tc>
          <w:tcPr>
            <w:tcW w:w="1984" w:type="dxa"/>
            <w:tcBorders>
              <w:top w:val="single" w:sz="4" w:space="0" w:color="000000"/>
              <w:left w:val="single" w:sz="4" w:space="0" w:color="000000"/>
              <w:bottom w:val="single" w:sz="4" w:space="0" w:color="000000"/>
              <w:right w:val="single" w:sz="4" w:space="0" w:color="000000"/>
            </w:tcBorders>
          </w:tcPr>
          <w:p w:rsidR="007F1950" w:rsidRPr="00587B32" w:rsidRDefault="00C13120" w:rsidP="00D11C6C">
            <w:pPr>
              <w:pStyle w:val="SDSTableTextNormal"/>
              <w:rPr>
                <w:noProof w:val="0"/>
                <w:lang w:val="tr-TR"/>
              </w:rPr>
            </w:pPr>
            <w:r>
              <w:rPr>
                <w:lang w:val="tr-TR"/>
              </w:rPr>
              <w:t>PBT</w:t>
            </w:r>
          </w:p>
        </w:tc>
        <w:tc>
          <w:tcPr>
            <w:tcW w:w="8504" w:type="dxa"/>
            <w:tcBorders>
              <w:top w:val="single" w:sz="4" w:space="0" w:color="000000"/>
              <w:left w:val="single" w:sz="4" w:space="0" w:color="000000"/>
              <w:bottom w:val="single" w:sz="4" w:space="0" w:color="000000"/>
              <w:right w:val="single" w:sz="4" w:space="0" w:color="000000"/>
            </w:tcBorders>
          </w:tcPr>
          <w:p w:rsidR="007F1950" w:rsidRPr="00587B32" w:rsidRDefault="0028122E" w:rsidP="00D11C6C">
            <w:pPr>
              <w:pStyle w:val="SDSTableTextNormal"/>
              <w:rPr>
                <w:noProof w:val="0"/>
                <w:lang w:val="tr-TR"/>
              </w:rPr>
            </w:pPr>
            <w:r w:rsidRPr="00587B32">
              <w:rPr>
                <w:lang w:val="tr-TR"/>
              </w:rPr>
              <w:t>Kalıcı, Biyobirikimli, Toksik</w:t>
            </w:r>
          </w:p>
        </w:tc>
      </w:tr>
      <w:tr w:rsidR="001058BD" w:rsidTr="001058BD">
        <w:tc>
          <w:tcPr>
            <w:tcW w:w="1984" w:type="dxa"/>
            <w:tcBorders>
              <w:top w:val="single" w:sz="4" w:space="0" w:color="000000"/>
              <w:left w:val="single" w:sz="4" w:space="0" w:color="000000"/>
              <w:bottom w:val="single" w:sz="4" w:space="0" w:color="000000"/>
              <w:right w:val="single" w:sz="4" w:space="0" w:color="000000"/>
            </w:tcBorders>
          </w:tcPr>
          <w:p w:rsidR="007F1950" w:rsidRPr="00587B32" w:rsidRDefault="00C13120" w:rsidP="00D11C6C">
            <w:pPr>
              <w:pStyle w:val="SDSTableTextNormal"/>
              <w:rPr>
                <w:noProof w:val="0"/>
                <w:lang w:val="tr-TR"/>
              </w:rPr>
            </w:pPr>
            <w:r>
              <w:rPr>
                <w:lang w:val="tr-TR"/>
              </w:rPr>
              <w:t>PNEC</w:t>
            </w:r>
          </w:p>
        </w:tc>
        <w:tc>
          <w:tcPr>
            <w:tcW w:w="8504" w:type="dxa"/>
            <w:tcBorders>
              <w:top w:val="single" w:sz="4" w:space="0" w:color="000000"/>
              <w:left w:val="single" w:sz="4" w:space="0" w:color="000000"/>
              <w:bottom w:val="single" w:sz="4" w:space="0" w:color="000000"/>
              <w:right w:val="single" w:sz="4" w:space="0" w:color="000000"/>
            </w:tcBorders>
          </w:tcPr>
          <w:p w:rsidR="007F1950" w:rsidRPr="00587B32" w:rsidRDefault="0028122E" w:rsidP="00D11C6C">
            <w:pPr>
              <w:pStyle w:val="SDSTableTextNormal"/>
              <w:rPr>
                <w:noProof w:val="0"/>
                <w:lang w:val="tr-TR"/>
              </w:rPr>
            </w:pPr>
            <w:r w:rsidRPr="00587B32">
              <w:rPr>
                <w:lang w:val="tr-TR"/>
              </w:rPr>
              <w:t>Öngörülen Etki Gözlemlenmeyen Konsantrasyon</w:t>
            </w:r>
          </w:p>
        </w:tc>
      </w:tr>
      <w:tr w:rsidR="001058BD" w:rsidTr="001058BD">
        <w:tc>
          <w:tcPr>
            <w:tcW w:w="1984" w:type="dxa"/>
            <w:tcBorders>
              <w:top w:val="single" w:sz="4" w:space="0" w:color="000000"/>
              <w:left w:val="single" w:sz="4" w:space="0" w:color="000000"/>
              <w:bottom w:val="single" w:sz="4" w:space="0" w:color="000000"/>
              <w:right w:val="single" w:sz="4" w:space="0" w:color="000000"/>
            </w:tcBorders>
          </w:tcPr>
          <w:p w:rsidR="007F1950" w:rsidRPr="00587B32" w:rsidRDefault="00C13120" w:rsidP="00D11C6C">
            <w:pPr>
              <w:pStyle w:val="SDSTableTextNormal"/>
              <w:rPr>
                <w:noProof w:val="0"/>
                <w:lang w:val="tr-TR"/>
              </w:rPr>
            </w:pPr>
            <w:r>
              <w:rPr>
                <w:lang w:val="tr-TR"/>
              </w:rPr>
              <w:t>RID</w:t>
            </w:r>
          </w:p>
        </w:tc>
        <w:tc>
          <w:tcPr>
            <w:tcW w:w="8504" w:type="dxa"/>
            <w:tcBorders>
              <w:top w:val="single" w:sz="4" w:space="0" w:color="000000"/>
              <w:left w:val="single" w:sz="4" w:space="0" w:color="000000"/>
              <w:bottom w:val="single" w:sz="4" w:space="0" w:color="000000"/>
              <w:right w:val="single" w:sz="4" w:space="0" w:color="000000"/>
            </w:tcBorders>
          </w:tcPr>
          <w:p w:rsidR="007F1950" w:rsidRPr="00587B32" w:rsidRDefault="0028122E" w:rsidP="00D11C6C">
            <w:pPr>
              <w:pStyle w:val="SDSTableTextNormal"/>
              <w:rPr>
                <w:noProof w:val="0"/>
                <w:lang w:val="tr-TR"/>
              </w:rPr>
            </w:pPr>
            <w:r w:rsidRPr="00587B32">
              <w:rPr>
                <w:lang w:val="tr-TR"/>
              </w:rPr>
              <w:t>Tehlikeli Malların Demiryolu ile Uluslararası Taşımacılığına ilişkin Düzenlemeler</w:t>
            </w:r>
          </w:p>
        </w:tc>
      </w:tr>
      <w:tr w:rsidR="001058BD" w:rsidTr="001058BD">
        <w:tc>
          <w:tcPr>
            <w:tcW w:w="1984" w:type="dxa"/>
            <w:tcBorders>
              <w:top w:val="single" w:sz="4" w:space="0" w:color="000000"/>
              <w:left w:val="single" w:sz="4" w:space="0" w:color="000000"/>
              <w:bottom w:val="single" w:sz="4" w:space="0" w:color="000000"/>
              <w:right w:val="single" w:sz="4" w:space="0" w:color="000000"/>
            </w:tcBorders>
          </w:tcPr>
          <w:p w:rsidR="007F1950" w:rsidRPr="00587B32" w:rsidRDefault="00C13120" w:rsidP="00D11C6C">
            <w:pPr>
              <w:pStyle w:val="SDSTableTextNormal"/>
              <w:rPr>
                <w:noProof w:val="0"/>
                <w:lang w:val="tr-TR"/>
              </w:rPr>
            </w:pPr>
            <w:r>
              <w:rPr>
                <w:lang w:val="tr-TR"/>
              </w:rPr>
              <w:t>SDS</w:t>
            </w:r>
          </w:p>
        </w:tc>
        <w:tc>
          <w:tcPr>
            <w:tcW w:w="8504" w:type="dxa"/>
            <w:tcBorders>
              <w:top w:val="single" w:sz="4" w:space="0" w:color="000000"/>
              <w:left w:val="single" w:sz="4" w:space="0" w:color="000000"/>
              <w:bottom w:val="single" w:sz="4" w:space="0" w:color="000000"/>
              <w:right w:val="single" w:sz="4" w:space="0" w:color="000000"/>
            </w:tcBorders>
          </w:tcPr>
          <w:p w:rsidR="007F1950" w:rsidRPr="00587B32" w:rsidRDefault="00C13120" w:rsidP="00D11C6C">
            <w:pPr>
              <w:pStyle w:val="SDSTableTextNormal"/>
              <w:rPr>
                <w:noProof w:val="0"/>
                <w:lang w:val="tr-TR"/>
              </w:rPr>
            </w:pPr>
            <w:r>
              <w:rPr>
                <w:lang w:val="tr-TR"/>
              </w:rPr>
              <w:t>Güvenlik Bilgi Formu</w:t>
            </w:r>
          </w:p>
        </w:tc>
      </w:tr>
      <w:tr w:rsidR="001058BD" w:rsidTr="001058BD">
        <w:tc>
          <w:tcPr>
            <w:tcW w:w="1984" w:type="dxa"/>
            <w:tcBorders>
              <w:top w:val="single" w:sz="4" w:space="0" w:color="000000"/>
              <w:left w:val="single" w:sz="4" w:space="0" w:color="000000"/>
              <w:bottom w:val="single" w:sz="4" w:space="0" w:color="000000"/>
              <w:right w:val="single" w:sz="4" w:space="0" w:color="000000"/>
            </w:tcBorders>
          </w:tcPr>
          <w:p w:rsidR="007F1950" w:rsidRPr="00587B32" w:rsidRDefault="00C13120" w:rsidP="00D11C6C">
            <w:pPr>
              <w:pStyle w:val="SDSTableTextNormal"/>
              <w:rPr>
                <w:noProof w:val="0"/>
                <w:lang w:val="tr-TR"/>
              </w:rPr>
            </w:pPr>
            <w:r>
              <w:rPr>
                <w:lang w:val="tr-TR"/>
              </w:rPr>
              <w:t>STP</w:t>
            </w:r>
          </w:p>
        </w:tc>
        <w:tc>
          <w:tcPr>
            <w:tcW w:w="8504" w:type="dxa"/>
            <w:tcBorders>
              <w:top w:val="single" w:sz="4" w:space="0" w:color="000000"/>
              <w:left w:val="single" w:sz="4" w:space="0" w:color="000000"/>
              <w:bottom w:val="single" w:sz="4" w:space="0" w:color="000000"/>
              <w:right w:val="single" w:sz="4" w:space="0" w:color="000000"/>
            </w:tcBorders>
          </w:tcPr>
          <w:p w:rsidR="007F1950" w:rsidRPr="00587B32" w:rsidRDefault="0028122E" w:rsidP="00D11C6C">
            <w:pPr>
              <w:pStyle w:val="SDSTableTextNormal"/>
              <w:rPr>
                <w:noProof w:val="0"/>
                <w:lang w:val="tr-TR"/>
              </w:rPr>
            </w:pPr>
            <w:r w:rsidRPr="00587B32">
              <w:rPr>
                <w:lang w:val="tr-TR"/>
              </w:rPr>
              <w:t>Atık su arıtma tesisi</w:t>
            </w:r>
          </w:p>
        </w:tc>
      </w:tr>
      <w:tr w:rsidR="001058BD" w:rsidTr="001058BD">
        <w:tc>
          <w:tcPr>
            <w:tcW w:w="1984" w:type="dxa"/>
            <w:tcBorders>
              <w:top w:val="single" w:sz="4" w:space="0" w:color="000000"/>
              <w:left w:val="single" w:sz="4" w:space="0" w:color="000000"/>
              <w:bottom w:val="single" w:sz="4" w:space="0" w:color="000000"/>
              <w:right w:val="single" w:sz="4" w:space="0" w:color="000000"/>
            </w:tcBorders>
          </w:tcPr>
          <w:p w:rsidR="007F1950" w:rsidRPr="00587B32" w:rsidRDefault="00C13120" w:rsidP="00D11C6C">
            <w:pPr>
              <w:pStyle w:val="SDSTableTextNormal"/>
              <w:rPr>
                <w:noProof w:val="0"/>
                <w:lang w:val="tr-TR"/>
              </w:rPr>
            </w:pPr>
            <w:r>
              <w:rPr>
                <w:lang w:val="tr-TR"/>
              </w:rPr>
              <w:t>ThOD</w:t>
            </w:r>
          </w:p>
        </w:tc>
        <w:tc>
          <w:tcPr>
            <w:tcW w:w="8504" w:type="dxa"/>
            <w:tcBorders>
              <w:top w:val="single" w:sz="4" w:space="0" w:color="000000"/>
              <w:left w:val="single" w:sz="4" w:space="0" w:color="000000"/>
              <w:bottom w:val="single" w:sz="4" w:space="0" w:color="000000"/>
              <w:right w:val="single" w:sz="4" w:space="0" w:color="000000"/>
            </w:tcBorders>
          </w:tcPr>
          <w:p w:rsidR="007F1950" w:rsidRPr="00587B32" w:rsidRDefault="0028122E" w:rsidP="00D11C6C">
            <w:pPr>
              <w:pStyle w:val="SDSTableTextNormal"/>
              <w:rPr>
                <w:noProof w:val="0"/>
                <w:lang w:val="tr-TR"/>
              </w:rPr>
            </w:pPr>
            <w:r w:rsidRPr="00587B32">
              <w:rPr>
                <w:lang w:val="tr-TR"/>
              </w:rPr>
              <w:t>Teorik oksijen ihtiyacı (ThOD)</w:t>
            </w:r>
          </w:p>
        </w:tc>
      </w:tr>
      <w:tr w:rsidR="001058BD" w:rsidTr="001058BD">
        <w:tc>
          <w:tcPr>
            <w:tcW w:w="1984" w:type="dxa"/>
            <w:tcBorders>
              <w:top w:val="single" w:sz="4" w:space="0" w:color="000000"/>
              <w:left w:val="single" w:sz="4" w:space="0" w:color="000000"/>
              <w:bottom w:val="single" w:sz="4" w:space="0" w:color="000000"/>
              <w:right w:val="single" w:sz="4" w:space="0" w:color="000000"/>
            </w:tcBorders>
          </w:tcPr>
          <w:p w:rsidR="007F1950" w:rsidRPr="00587B32" w:rsidRDefault="00C13120" w:rsidP="00D11C6C">
            <w:pPr>
              <w:pStyle w:val="SDSTableTextNormal"/>
              <w:rPr>
                <w:noProof w:val="0"/>
                <w:lang w:val="tr-TR"/>
              </w:rPr>
            </w:pPr>
            <w:r>
              <w:rPr>
                <w:lang w:val="tr-TR"/>
              </w:rPr>
              <w:t>TLM</w:t>
            </w:r>
          </w:p>
        </w:tc>
        <w:tc>
          <w:tcPr>
            <w:tcW w:w="8504" w:type="dxa"/>
            <w:tcBorders>
              <w:top w:val="single" w:sz="4" w:space="0" w:color="000000"/>
              <w:left w:val="single" w:sz="4" w:space="0" w:color="000000"/>
              <w:bottom w:val="single" w:sz="4" w:space="0" w:color="000000"/>
              <w:right w:val="single" w:sz="4" w:space="0" w:color="000000"/>
            </w:tcBorders>
          </w:tcPr>
          <w:p w:rsidR="007F1950" w:rsidRPr="00587B32" w:rsidRDefault="00C13120" w:rsidP="00D11C6C">
            <w:pPr>
              <w:pStyle w:val="SDSTableTextNormal"/>
              <w:rPr>
                <w:noProof w:val="0"/>
                <w:lang w:val="tr-TR"/>
              </w:rPr>
            </w:pPr>
            <w:r>
              <w:rPr>
                <w:lang w:val="tr-TR"/>
              </w:rPr>
              <w:t>Ortalama Tolerans Sınırı</w:t>
            </w:r>
          </w:p>
        </w:tc>
      </w:tr>
      <w:tr w:rsidR="001058BD" w:rsidTr="001058BD">
        <w:tc>
          <w:tcPr>
            <w:tcW w:w="1984" w:type="dxa"/>
            <w:tcBorders>
              <w:top w:val="single" w:sz="4" w:space="0" w:color="000000"/>
              <w:left w:val="single" w:sz="4" w:space="0" w:color="000000"/>
              <w:bottom w:val="single" w:sz="4" w:space="0" w:color="000000"/>
              <w:right w:val="single" w:sz="4" w:space="0" w:color="000000"/>
            </w:tcBorders>
          </w:tcPr>
          <w:p w:rsidR="007F1950" w:rsidRPr="00587B32" w:rsidRDefault="00C13120" w:rsidP="00D11C6C">
            <w:pPr>
              <w:pStyle w:val="SDSTableTextNormal"/>
              <w:rPr>
                <w:noProof w:val="0"/>
                <w:lang w:val="tr-TR"/>
              </w:rPr>
            </w:pPr>
            <w:r>
              <w:rPr>
                <w:lang w:val="tr-TR"/>
              </w:rPr>
              <w:t>VOC</w:t>
            </w:r>
          </w:p>
        </w:tc>
        <w:tc>
          <w:tcPr>
            <w:tcW w:w="8504" w:type="dxa"/>
            <w:tcBorders>
              <w:top w:val="single" w:sz="4" w:space="0" w:color="000000"/>
              <w:left w:val="single" w:sz="4" w:space="0" w:color="000000"/>
              <w:bottom w:val="single" w:sz="4" w:space="0" w:color="000000"/>
              <w:right w:val="single" w:sz="4" w:space="0" w:color="000000"/>
            </w:tcBorders>
          </w:tcPr>
          <w:p w:rsidR="007F1950" w:rsidRPr="00587B32" w:rsidRDefault="00C13120" w:rsidP="00D11C6C">
            <w:pPr>
              <w:pStyle w:val="SDSTableTextNormal"/>
              <w:rPr>
                <w:noProof w:val="0"/>
                <w:lang w:val="tr-TR"/>
              </w:rPr>
            </w:pPr>
            <w:r>
              <w:rPr>
                <w:lang w:val="tr-TR"/>
              </w:rPr>
              <w:t>Uçucu Organik Bileşikler</w:t>
            </w:r>
          </w:p>
        </w:tc>
      </w:tr>
      <w:tr w:rsidR="001058BD" w:rsidTr="001058BD">
        <w:tc>
          <w:tcPr>
            <w:tcW w:w="1984" w:type="dxa"/>
            <w:tcBorders>
              <w:top w:val="single" w:sz="4" w:space="0" w:color="000000"/>
              <w:left w:val="single" w:sz="4" w:space="0" w:color="000000"/>
              <w:bottom w:val="single" w:sz="4" w:space="0" w:color="000000"/>
              <w:right w:val="single" w:sz="4" w:space="0" w:color="000000"/>
            </w:tcBorders>
          </w:tcPr>
          <w:p w:rsidR="007F1950" w:rsidRPr="00587B32" w:rsidRDefault="00C13120" w:rsidP="00D11C6C">
            <w:pPr>
              <w:pStyle w:val="SDSTableTextNormal"/>
              <w:rPr>
                <w:noProof w:val="0"/>
                <w:lang w:val="tr-TR"/>
              </w:rPr>
            </w:pPr>
            <w:r>
              <w:rPr>
                <w:lang w:val="tr-TR"/>
              </w:rPr>
              <w:t>CAS No</w:t>
            </w:r>
          </w:p>
        </w:tc>
        <w:tc>
          <w:tcPr>
            <w:tcW w:w="8504" w:type="dxa"/>
            <w:tcBorders>
              <w:top w:val="single" w:sz="4" w:space="0" w:color="000000"/>
              <w:left w:val="single" w:sz="4" w:space="0" w:color="000000"/>
              <w:bottom w:val="single" w:sz="4" w:space="0" w:color="000000"/>
              <w:right w:val="single" w:sz="4" w:space="0" w:color="000000"/>
            </w:tcBorders>
          </w:tcPr>
          <w:p w:rsidR="007F1950" w:rsidRPr="00587B32" w:rsidRDefault="0028122E" w:rsidP="00D11C6C">
            <w:pPr>
              <w:pStyle w:val="SDSTableTextNormal"/>
              <w:rPr>
                <w:noProof w:val="0"/>
                <w:lang w:val="tr-TR"/>
              </w:rPr>
            </w:pPr>
            <w:r w:rsidRPr="00587B32">
              <w:rPr>
                <w:lang w:val="tr-TR"/>
              </w:rPr>
              <w:t>Kimyasal Kuramlar Servisi Numarası</w:t>
            </w:r>
          </w:p>
        </w:tc>
      </w:tr>
      <w:tr w:rsidR="001058BD" w:rsidTr="001058BD">
        <w:tc>
          <w:tcPr>
            <w:tcW w:w="1984" w:type="dxa"/>
            <w:tcBorders>
              <w:top w:val="single" w:sz="4" w:space="0" w:color="000000"/>
              <w:left w:val="single" w:sz="4" w:space="0" w:color="000000"/>
              <w:bottom w:val="single" w:sz="4" w:space="0" w:color="000000"/>
              <w:right w:val="single" w:sz="4" w:space="0" w:color="000000"/>
            </w:tcBorders>
          </w:tcPr>
          <w:p w:rsidR="007F1950" w:rsidRPr="00587B32" w:rsidRDefault="0028122E" w:rsidP="00D11C6C">
            <w:pPr>
              <w:pStyle w:val="SDSTableTextNormal"/>
              <w:rPr>
                <w:noProof w:val="0"/>
                <w:lang w:val="tr-TR"/>
              </w:rPr>
            </w:pPr>
            <w:r w:rsidRPr="00587B32">
              <w:rPr>
                <w:lang w:val="tr-TR"/>
              </w:rPr>
              <w:t>B.B.B.</w:t>
            </w:r>
          </w:p>
        </w:tc>
        <w:tc>
          <w:tcPr>
            <w:tcW w:w="8504" w:type="dxa"/>
            <w:tcBorders>
              <w:top w:val="single" w:sz="4" w:space="0" w:color="000000"/>
              <w:left w:val="single" w:sz="4" w:space="0" w:color="000000"/>
              <w:bottom w:val="single" w:sz="4" w:space="0" w:color="000000"/>
              <w:right w:val="single" w:sz="4" w:space="0" w:color="000000"/>
            </w:tcBorders>
          </w:tcPr>
          <w:p w:rsidR="007F1950" w:rsidRPr="00587B32" w:rsidRDefault="00C13120" w:rsidP="00D11C6C">
            <w:pPr>
              <w:pStyle w:val="SDSTableTextNormal"/>
              <w:rPr>
                <w:noProof w:val="0"/>
                <w:lang w:val="tr-TR"/>
              </w:rPr>
            </w:pPr>
            <w:r>
              <w:rPr>
                <w:lang w:val="tr-TR"/>
              </w:rPr>
              <w:t>Başka Biçimde Belirtilmedikçe</w:t>
            </w:r>
          </w:p>
        </w:tc>
      </w:tr>
      <w:tr w:rsidR="001058BD" w:rsidTr="001058BD">
        <w:tc>
          <w:tcPr>
            <w:tcW w:w="1984" w:type="dxa"/>
            <w:tcBorders>
              <w:top w:val="single" w:sz="4" w:space="0" w:color="000000"/>
              <w:left w:val="single" w:sz="4" w:space="0" w:color="000000"/>
              <w:bottom w:val="single" w:sz="4" w:space="0" w:color="000000"/>
              <w:right w:val="single" w:sz="4" w:space="0" w:color="000000"/>
            </w:tcBorders>
          </w:tcPr>
          <w:p w:rsidR="007F1950" w:rsidRPr="00587B32" w:rsidRDefault="00C13120" w:rsidP="00D11C6C">
            <w:pPr>
              <w:pStyle w:val="SDSTableTextNormal"/>
              <w:rPr>
                <w:noProof w:val="0"/>
                <w:lang w:val="tr-TR"/>
              </w:rPr>
            </w:pPr>
            <w:r>
              <w:rPr>
                <w:lang w:val="tr-TR"/>
              </w:rPr>
              <w:t>vPvB</w:t>
            </w:r>
          </w:p>
        </w:tc>
        <w:tc>
          <w:tcPr>
            <w:tcW w:w="8504" w:type="dxa"/>
            <w:tcBorders>
              <w:top w:val="single" w:sz="4" w:space="0" w:color="000000"/>
              <w:left w:val="single" w:sz="4" w:space="0" w:color="000000"/>
              <w:bottom w:val="single" w:sz="4" w:space="0" w:color="000000"/>
              <w:right w:val="single" w:sz="4" w:space="0" w:color="000000"/>
            </w:tcBorders>
          </w:tcPr>
          <w:p w:rsidR="007F1950" w:rsidRPr="00587B32" w:rsidRDefault="0028122E" w:rsidP="00D11C6C">
            <w:pPr>
              <w:pStyle w:val="SDSTableTextNormal"/>
              <w:rPr>
                <w:noProof w:val="0"/>
                <w:lang w:val="tr-TR"/>
              </w:rPr>
            </w:pPr>
            <w:r w:rsidRPr="00587B32">
              <w:rPr>
                <w:lang w:val="tr-TR"/>
              </w:rPr>
              <w:t>Çok Kalıcı ve Çok Biyobirikimli</w:t>
            </w:r>
          </w:p>
        </w:tc>
      </w:tr>
    </w:tbl>
    <w:p w:rsidR="007F1950" w:rsidRPr="00587B32" w:rsidRDefault="007F1950" w:rsidP="005D31F6">
      <w:pPr>
        <w:pStyle w:val="SDSTextNormal"/>
        <w:rPr>
          <w:lang w:val="tr-TR"/>
        </w:rPr>
      </w:pPr>
    </w:p>
    <w:tbl>
      <w:tblPr>
        <w:tblStyle w:val="SDSTableWithoutBorders"/>
        <w:tblW w:w="10488" w:type="dxa"/>
        <w:tblLayout w:type="fixed"/>
        <w:tblLook w:val="04A0" w:firstRow="1" w:lastRow="0" w:firstColumn="1" w:lastColumn="0" w:noHBand="0" w:noVBand="1"/>
      </w:tblPr>
      <w:tblGrid>
        <w:gridCol w:w="3685"/>
        <w:gridCol w:w="283"/>
        <w:gridCol w:w="6520"/>
      </w:tblGrid>
      <w:tr w:rsidR="001058BD" w:rsidTr="00A70011">
        <w:tc>
          <w:tcPr>
            <w:tcW w:w="3685" w:type="dxa"/>
            <w:tcBorders>
              <w:top w:val="none" w:sz="0" w:space="0" w:color="000000"/>
              <w:left w:val="none" w:sz="0" w:space="0" w:color="000000"/>
              <w:bottom w:val="none" w:sz="0" w:space="0" w:color="000000"/>
              <w:right w:val="none" w:sz="0" w:space="0" w:color="000000"/>
            </w:tcBorders>
          </w:tcPr>
          <w:p w:rsidR="001B607A" w:rsidRPr="00587B32" w:rsidRDefault="00C13120" w:rsidP="00D11C6C">
            <w:pPr>
              <w:pStyle w:val="SDSTableTextNormal"/>
              <w:rPr>
                <w:noProof w:val="0"/>
                <w:lang w:val="tr-TR"/>
              </w:rPr>
            </w:pPr>
            <w:r>
              <w:rPr>
                <w:lang w:val="tr-TR"/>
              </w:rPr>
              <w:t>Veri kaynakları</w:t>
            </w:r>
          </w:p>
        </w:tc>
        <w:tc>
          <w:tcPr>
            <w:tcW w:w="283" w:type="dxa"/>
            <w:tcBorders>
              <w:top w:val="none" w:sz="0" w:space="0" w:color="000000"/>
              <w:left w:val="none" w:sz="0" w:space="0" w:color="000000"/>
              <w:bottom w:val="none" w:sz="0" w:space="0" w:color="000000"/>
              <w:right w:val="none" w:sz="0" w:space="0" w:color="000000"/>
            </w:tcBorders>
          </w:tcPr>
          <w:p w:rsidR="001B607A" w:rsidRPr="00587B32" w:rsidRDefault="0028122E" w:rsidP="00472E51">
            <w:pPr>
              <w:pStyle w:val="SDSTableTextColonColumn"/>
              <w:rPr>
                <w:noProof w:val="0"/>
                <w:lang w:val="tr-TR"/>
              </w:rPr>
            </w:pPr>
            <w:r w:rsidRPr="00587B32">
              <w:rPr>
                <w:noProof w:val="0"/>
                <w:lang w:val="tr-TR"/>
              </w:rPr>
              <w:t>:</w:t>
            </w:r>
          </w:p>
        </w:tc>
        <w:tc>
          <w:tcPr>
            <w:tcW w:w="6520" w:type="dxa"/>
            <w:tcBorders>
              <w:top w:val="none" w:sz="0" w:space="0" w:color="000000"/>
              <w:left w:val="none" w:sz="0" w:space="0" w:color="000000"/>
              <w:bottom w:val="none" w:sz="0" w:space="0" w:color="000000"/>
              <w:right w:val="none" w:sz="0" w:space="0" w:color="000000"/>
            </w:tcBorders>
          </w:tcPr>
          <w:p w:rsidR="001B607A" w:rsidRPr="00587B32" w:rsidRDefault="00C13120" w:rsidP="00D11C6C">
            <w:pPr>
              <w:pStyle w:val="SDSTableTextNormal"/>
              <w:rPr>
                <w:noProof w:val="0"/>
                <w:lang w:val="tr-TR"/>
              </w:rPr>
            </w:pPr>
            <w:r>
              <w:rPr>
                <w:lang w:val="tr-TR"/>
              </w:rPr>
              <w:t>ECHA (Avrupa Kimyasallar Ajansı).</w:t>
            </w:r>
          </w:p>
        </w:tc>
      </w:tr>
    </w:tbl>
    <w:p w:rsidR="00D762D5" w:rsidRPr="00587B32" w:rsidRDefault="00D762D5" w:rsidP="005D31F6">
      <w:pPr>
        <w:pStyle w:val="SDSTextNormal"/>
        <w:rPr>
          <w:lang w:val="tr-TR"/>
        </w:rPr>
      </w:pPr>
    </w:p>
    <w:tbl>
      <w:tblPr>
        <w:tblStyle w:val="SDSTableWithBordersWithHeaderRow"/>
        <w:tblW w:w="10490" w:type="dxa"/>
        <w:tblLayout w:type="fixed"/>
        <w:tblLook w:val="04A0" w:firstRow="1" w:lastRow="0" w:firstColumn="1" w:lastColumn="0" w:noHBand="0" w:noVBand="1"/>
      </w:tblPr>
      <w:tblGrid>
        <w:gridCol w:w="1984"/>
        <w:gridCol w:w="8506"/>
      </w:tblGrid>
      <w:tr w:rsidR="001058BD" w:rsidTr="001058BD">
        <w:trPr>
          <w:cnfStyle w:val="100000000000" w:firstRow="1" w:lastRow="0" w:firstColumn="0" w:lastColumn="0" w:oddVBand="0" w:evenVBand="0" w:oddHBand="0" w:evenHBand="0" w:firstRowFirstColumn="0" w:firstRowLastColumn="0" w:lastRowFirstColumn="0" w:lastRowLastColumn="0"/>
          <w:tblHeader/>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FFFFFF"/>
          </w:tcPr>
          <w:p w:rsidR="00321958" w:rsidRPr="00587B32" w:rsidRDefault="00C13120" w:rsidP="0033232A">
            <w:pPr>
              <w:pStyle w:val="SDSTableTextHeading1"/>
              <w:rPr>
                <w:noProof w:val="0"/>
                <w:lang w:val="tr-TR"/>
              </w:rPr>
            </w:pPr>
            <w:r>
              <w:rPr>
                <w:color w:val="000000"/>
                <w:lang w:val="tr-TR"/>
              </w:rPr>
              <w:t>H ve EUH ifadelerinin tam metni</w:t>
            </w:r>
          </w:p>
        </w:tc>
      </w:tr>
      <w:tr w:rsidR="001058BD" w:rsidTr="001058BD">
        <w:tc>
          <w:tcPr>
            <w:tcW w:w="1984" w:type="dxa"/>
            <w:tcBorders>
              <w:top w:val="single" w:sz="4" w:space="0" w:color="000000"/>
              <w:left w:val="single" w:sz="4" w:space="0" w:color="000000"/>
              <w:bottom w:val="single" w:sz="4" w:space="0" w:color="000000"/>
              <w:right w:val="single" w:sz="4" w:space="0" w:color="000000"/>
            </w:tcBorders>
          </w:tcPr>
          <w:p w:rsidR="007641F8" w:rsidRPr="00587B32" w:rsidRDefault="00A42072" w:rsidP="00D11C6C">
            <w:pPr>
              <w:pStyle w:val="SDSTableTextNormal"/>
              <w:rPr>
                <w:noProof w:val="0"/>
                <w:lang w:val="tr-TR"/>
              </w:rPr>
            </w:pPr>
            <w:r w:rsidRPr="00587B32">
              <w:rPr>
                <w:lang w:val="tr-TR"/>
              </w:rPr>
              <w:t>Akut Tok. 4 (Ağız yolu)</w:t>
            </w:r>
          </w:p>
        </w:tc>
        <w:tc>
          <w:tcPr>
            <w:tcW w:w="8504" w:type="dxa"/>
            <w:tcBorders>
              <w:top w:val="single" w:sz="4" w:space="0" w:color="000000"/>
              <w:left w:val="single" w:sz="4" w:space="0" w:color="000000"/>
              <w:bottom w:val="single" w:sz="4" w:space="0" w:color="000000"/>
              <w:right w:val="single" w:sz="4" w:space="0" w:color="000000"/>
            </w:tcBorders>
          </w:tcPr>
          <w:p w:rsidR="007641F8" w:rsidRPr="00587B32" w:rsidRDefault="0028122E" w:rsidP="00D11C6C">
            <w:pPr>
              <w:pStyle w:val="SDSTableTextNormal"/>
              <w:rPr>
                <w:noProof w:val="0"/>
                <w:lang w:val="tr-TR"/>
              </w:rPr>
            </w:pPr>
            <w:r w:rsidRPr="00587B32">
              <w:rPr>
                <w:lang w:val="tr-TR"/>
              </w:rPr>
              <w:t>Akut Toksisite (ağız yolu ile), Zararlılık Kategorisi 4</w:t>
            </w:r>
          </w:p>
        </w:tc>
      </w:tr>
      <w:tr w:rsidR="001058BD" w:rsidTr="001058BD">
        <w:tc>
          <w:tcPr>
            <w:tcW w:w="1984" w:type="dxa"/>
            <w:tcBorders>
              <w:top w:val="single" w:sz="4" w:space="0" w:color="000000"/>
              <w:left w:val="single" w:sz="4" w:space="0" w:color="000000"/>
              <w:bottom w:val="single" w:sz="4" w:space="0" w:color="000000"/>
              <w:right w:val="single" w:sz="4" w:space="0" w:color="000000"/>
            </w:tcBorders>
          </w:tcPr>
          <w:p w:rsidR="007641F8" w:rsidRPr="00587B32" w:rsidRDefault="00A42072" w:rsidP="00D11C6C">
            <w:pPr>
              <w:pStyle w:val="SDSTableTextNormal"/>
              <w:rPr>
                <w:noProof w:val="0"/>
                <w:lang w:val="tr-TR"/>
              </w:rPr>
            </w:pPr>
            <w:r w:rsidRPr="00587B32">
              <w:rPr>
                <w:lang w:val="tr-TR"/>
              </w:rPr>
              <w:t>Akut Tok. 4 (Cilt yolu)</w:t>
            </w:r>
          </w:p>
        </w:tc>
        <w:tc>
          <w:tcPr>
            <w:tcW w:w="8504" w:type="dxa"/>
            <w:tcBorders>
              <w:top w:val="single" w:sz="4" w:space="0" w:color="000000"/>
              <w:left w:val="single" w:sz="4" w:space="0" w:color="000000"/>
              <w:bottom w:val="single" w:sz="4" w:space="0" w:color="000000"/>
              <w:right w:val="single" w:sz="4" w:space="0" w:color="000000"/>
            </w:tcBorders>
          </w:tcPr>
          <w:p w:rsidR="007641F8" w:rsidRPr="00587B32" w:rsidRDefault="0028122E" w:rsidP="00D11C6C">
            <w:pPr>
              <w:pStyle w:val="SDSTableTextNormal"/>
              <w:rPr>
                <w:noProof w:val="0"/>
                <w:lang w:val="tr-TR"/>
              </w:rPr>
            </w:pPr>
            <w:r w:rsidRPr="00587B32">
              <w:rPr>
                <w:lang w:val="tr-TR"/>
              </w:rPr>
              <w:t>Akut Toksisite (cilt yolu ile), Zararlılık Kategorisi 4</w:t>
            </w:r>
          </w:p>
        </w:tc>
      </w:tr>
      <w:tr w:rsidR="001058BD" w:rsidTr="001058BD">
        <w:tc>
          <w:tcPr>
            <w:tcW w:w="1984" w:type="dxa"/>
            <w:tcBorders>
              <w:top w:val="single" w:sz="4" w:space="0" w:color="000000"/>
              <w:left w:val="single" w:sz="4" w:space="0" w:color="000000"/>
              <w:bottom w:val="single" w:sz="4" w:space="0" w:color="000000"/>
              <w:right w:val="single" w:sz="4" w:space="0" w:color="000000"/>
            </w:tcBorders>
          </w:tcPr>
          <w:p w:rsidR="007641F8" w:rsidRPr="00587B32" w:rsidRDefault="00A42072" w:rsidP="00D11C6C">
            <w:pPr>
              <w:pStyle w:val="SDSTableTextNormal"/>
              <w:rPr>
                <w:noProof w:val="0"/>
                <w:lang w:val="tr-TR"/>
              </w:rPr>
            </w:pPr>
            <w:r w:rsidRPr="00587B32">
              <w:rPr>
                <w:lang w:val="tr-TR"/>
              </w:rPr>
              <w:t>Akut Tok. 4 (solunum yolu ile)</w:t>
            </w:r>
          </w:p>
        </w:tc>
        <w:tc>
          <w:tcPr>
            <w:tcW w:w="8504" w:type="dxa"/>
            <w:tcBorders>
              <w:top w:val="single" w:sz="4" w:space="0" w:color="000000"/>
              <w:left w:val="single" w:sz="4" w:space="0" w:color="000000"/>
              <w:bottom w:val="single" w:sz="4" w:space="0" w:color="000000"/>
              <w:right w:val="single" w:sz="4" w:space="0" w:color="000000"/>
            </w:tcBorders>
          </w:tcPr>
          <w:p w:rsidR="007641F8" w:rsidRPr="00587B32" w:rsidRDefault="0028122E" w:rsidP="00D11C6C">
            <w:pPr>
              <w:pStyle w:val="SDSTableTextNormal"/>
              <w:rPr>
                <w:noProof w:val="0"/>
                <w:lang w:val="tr-TR"/>
              </w:rPr>
            </w:pPr>
            <w:r w:rsidRPr="00587B32">
              <w:rPr>
                <w:lang w:val="tr-TR"/>
              </w:rPr>
              <w:t>Akut Toksisite (solunum yolu ile), Zararlılık Kategorisi 4</w:t>
            </w:r>
          </w:p>
        </w:tc>
      </w:tr>
      <w:tr w:rsidR="001058BD" w:rsidTr="001058BD">
        <w:tc>
          <w:tcPr>
            <w:tcW w:w="1984" w:type="dxa"/>
            <w:tcBorders>
              <w:top w:val="single" w:sz="4" w:space="0" w:color="000000"/>
              <w:left w:val="single" w:sz="4" w:space="0" w:color="000000"/>
              <w:bottom w:val="single" w:sz="4" w:space="0" w:color="000000"/>
              <w:right w:val="single" w:sz="4" w:space="0" w:color="000000"/>
            </w:tcBorders>
          </w:tcPr>
          <w:p w:rsidR="007641F8" w:rsidRPr="00587B32" w:rsidRDefault="00A42072" w:rsidP="00D11C6C">
            <w:pPr>
              <w:pStyle w:val="SDSTableTextNormal"/>
              <w:rPr>
                <w:noProof w:val="0"/>
                <w:lang w:val="tr-TR"/>
              </w:rPr>
            </w:pPr>
            <w:r w:rsidRPr="00587B32">
              <w:rPr>
                <w:lang w:val="tr-TR"/>
              </w:rPr>
              <w:t>Akut Tok. 4 (solunum yolu ile: toz, sis)</w:t>
            </w:r>
          </w:p>
        </w:tc>
        <w:tc>
          <w:tcPr>
            <w:tcW w:w="8504" w:type="dxa"/>
            <w:tcBorders>
              <w:top w:val="single" w:sz="4" w:space="0" w:color="000000"/>
              <w:left w:val="single" w:sz="4" w:space="0" w:color="000000"/>
              <w:bottom w:val="single" w:sz="4" w:space="0" w:color="000000"/>
              <w:right w:val="single" w:sz="4" w:space="0" w:color="000000"/>
            </w:tcBorders>
          </w:tcPr>
          <w:p w:rsidR="007641F8" w:rsidRPr="00587B32" w:rsidRDefault="0028122E" w:rsidP="00D11C6C">
            <w:pPr>
              <w:pStyle w:val="SDSTableTextNormal"/>
              <w:rPr>
                <w:noProof w:val="0"/>
                <w:lang w:val="tr-TR"/>
              </w:rPr>
            </w:pPr>
            <w:r w:rsidRPr="00587B32">
              <w:rPr>
                <w:lang w:val="tr-TR"/>
              </w:rPr>
              <w:t>Akut Toksisite (solunum yolu ile: toz, sis), Zararlılık Kategorisi 4</w:t>
            </w:r>
          </w:p>
        </w:tc>
      </w:tr>
      <w:tr w:rsidR="001058BD" w:rsidTr="001058BD">
        <w:tc>
          <w:tcPr>
            <w:tcW w:w="1984" w:type="dxa"/>
            <w:tcBorders>
              <w:top w:val="single" w:sz="4" w:space="0" w:color="000000"/>
              <w:left w:val="single" w:sz="4" w:space="0" w:color="000000"/>
              <w:bottom w:val="single" w:sz="4" w:space="0" w:color="000000"/>
              <w:right w:val="single" w:sz="4" w:space="0" w:color="000000"/>
            </w:tcBorders>
          </w:tcPr>
          <w:p w:rsidR="007641F8" w:rsidRPr="00587B32" w:rsidRDefault="00A42072" w:rsidP="00D11C6C">
            <w:pPr>
              <w:pStyle w:val="SDSTableTextNormal"/>
              <w:rPr>
                <w:noProof w:val="0"/>
                <w:lang w:val="tr-TR"/>
              </w:rPr>
            </w:pPr>
            <w:r w:rsidRPr="00587B32">
              <w:rPr>
                <w:lang w:val="tr-TR"/>
              </w:rPr>
              <w:t>Alev. Sıvı 3</w:t>
            </w:r>
          </w:p>
        </w:tc>
        <w:tc>
          <w:tcPr>
            <w:tcW w:w="8504" w:type="dxa"/>
            <w:tcBorders>
              <w:top w:val="single" w:sz="4" w:space="0" w:color="000000"/>
              <w:left w:val="single" w:sz="4" w:space="0" w:color="000000"/>
              <w:bottom w:val="single" w:sz="4" w:space="0" w:color="000000"/>
              <w:right w:val="single" w:sz="4" w:space="0" w:color="000000"/>
            </w:tcBorders>
          </w:tcPr>
          <w:p w:rsidR="007641F8" w:rsidRPr="00587B32" w:rsidRDefault="0028122E" w:rsidP="00D11C6C">
            <w:pPr>
              <w:pStyle w:val="SDSTableTextNormal"/>
              <w:rPr>
                <w:noProof w:val="0"/>
                <w:lang w:val="tr-TR"/>
              </w:rPr>
            </w:pPr>
            <w:r w:rsidRPr="00587B32">
              <w:rPr>
                <w:lang w:val="tr-TR"/>
              </w:rPr>
              <w:t>Alevlenir sıvılar, Zararlılık Kategorisi 3</w:t>
            </w:r>
          </w:p>
        </w:tc>
      </w:tr>
      <w:tr w:rsidR="001058BD" w:rsidTr="001058BD">
        <w:tc>
          <w:tcPr>
            <w:tcW w:w="1984" w:type="dxa"/>
            <w:tcBorders>
              <w:top w:val="single" w:sz="4" w:space="0" w:color="000000"/>
              <w:left w:val="single" w:sz="4" w:space="0" w:color="000000"/>
              <w:bottom w:val="single" w:sz="4" w:space="0" w:color="000000"/>
              <w:right w:val="single" w:sz="4" w:space="0" w:color="000000"/>
            </w:tcBorders>
          </w:tcPr>
          <w:p w:rsidR="007641F8" w:rsidRPr="00587B32" w:rsidRDefault="00A42072" w:rsidP="00D11C6C">
            <w:pPr>
              <w:pStyle w:val="SDSTableTextNormal"/>
              <w:rPr>
                <w:noProof w:val="0"/>
                <w:lang w:val="tr-TR"/>
              </w:rPr>
            </w:pPr>
            <w:r w:rsidRPr="00587B32">
              <w:rPr>
                <w:lang w:val="tr-TR"/>
              </w:rPr>
              <w:t>Cilt Tah. 2</w:t>
            </w:r>
          </w:p>
        </w:tc>
        <w:tc>
          <w:tcPr>
            <w:tcW w:w="8504" w:type="dxa"/>
            <w:tcBorders>
              <w:top w:val="single" w:sz="4" w:space="0" w:color="000000"/>
              <w:left w:val="single" w:sz="4" w:space="0" w:color="000000"/>
              <w:bottom w:val="single" w:sz="4" w:space="0" w:color="000000"/>
              <w:right w:val="single" w:sz="4" w:space="0" w:color="000000"/>
            </w:tcBorders>
          </w:tcPr>
          <w:p w:rsidR="007641F8" w:rsidRPr="00587B32" w:rsidRDefault="0028122E" w:rsidP="00D11C6C">
            <w:pPr>
              <w:pStyle w:val="SDSTableTextNormal"/>
              <w:rPr>
                <w:noProof w:val="0"/>
                <w:lang w:val="tr-TR"/>
              </w:rPr>
            </w:pPr>
            <w:r w:rsidRPr="00587B32">
              <w:rPr>
                <w:lang w:val="tr-TR"/>
              </w:rPr>
              <w:t>Ciltte Aşınma/Tahriş, Zararlılık Kategorisi 2</w:t>
            </w:r>
          </w:p>
        </w:tc>
      </w:tr>
      <w:tr w:rsidR="001058BD" w:rsidTr="001058BD">
        <w:tc>
          <w:tcPr>
            <w:tcW w:w="1984" w:type="dxa"/>
            <w:tcBorders>
              <w:top w:val="single" w:sz="4" w:space="0" w:color="000000"/>
              <w:left w:val="single" w:sz="4" w:space="0" w:color="000000"/>
              <w:bottom w:val="single" w:sz="4" w:space="0" w:color="000000"/>
              <w:right w:val="single" w:sz="4" w:space="0" w:color="000000"/>
            </w:tcBorders>
          </w:tcPr>
          <w:p w:rsidR="007641F8" w:rsidRPr="00587B32" w:rsidRDefault="00C13120" w:rsidP="00D11C6C">
            <w:pPr>
              <w:pStyle w:val="SDSTableTextNormal"/>
              <w:rPr>
                <w:noProof w:val="0"/>
                <w:lang w:val="tr-TR"/>
              </w:rPr>
            </w:pPr>
            <w:r>
              <w:rPr>
                <w:lang w:val="tr-TR"/>
              </w:rPr>
              <w:t>EUH401</w:t>
            </w:r>
          </w:p>
        </w:tc>
        <w:tc>
          <w:tcPr>
            <w:tcW w:w="8504" w:type="dxa"/>
            <w:tcBorders>
              <w:top w:val="single" w:sz="4" w:space="0" w:color="000000"/>
              <w:left w:val="single" w:sz="4" w:space="0" w:color="000000"/>
              <w:bottom w:val="single" w:sz="4" w:space="0" w:color="000000"/>
              <w:right w:val="single" w:sz="4" w:space="0" w:color="000000"/>
            </w:tcBorders>
          </w:tcPr>
          <w:p w:rsidR="007641F8" w:rsidRPr="00587B32" w:rsidRDefault="0028122E" w:rsidP="00D11C6C">
            <w:pPr>
              <w:pStyle w:val="SDSTableTextNormal"/>
              <w:rPr>
                <w:noProof w:val="0"/>
                <w:lang w:val="tr-TR"/>
              </w:rPr>
            </w:pPr>
            <w:r w:rsidRPr="00587B32">
              <w:rPr>
                <w:lang w:val="tr-TR"/>
              </w:rPr>
              <w:t>İnsan sağlığına ve çevreye yönelik riskleri önlemek için, kullanma talimatlarına uyun</w:t>
            </w:r>
          </w:p>
        </w:tc>
      </w:tr>
      <w:tr w:rsidR="001058BD" w:rsidTr="001058BD">
        <w:tc>
          <w:tcPr>
            <w:tcW w:w="1984" w:type="dxa"/>
            <w:tcBorders>
              <w:top w:val="single" w:sz="4" w:space="0" w:color="000000"/>
              <w:left w:val="single" w:sz="4" w:space="0" w:color="000000"/>
              <w:bottom w:val="single" w:sz="4" w:space="0" w:color="000000"/>
              <w:right w:val="single" w:sz="4" w:space="0" w:color="000000"/>
            </w:tcBorders>
          </w:tcPr>
          <w:p w:rsidR="007641F8" w:rsidRPr="00587B32" w:rsidRDefault="00C13120" w:rsidP="00D11C6C">
            <w:pPr>
              <w:pStyle w:val="SDSTableTextNormal"/>
              <w:rPr>
                <w:noProof w:val="0"/>
                <w:lang w:val="tr-TR"/>
              </w:rPr>
            </w:pPr>
            <w:r>
              <w:rPr>
                <w:lang w:val="tr-TR"/>
              </w:rPr>
              <w:t>EUH401</w:t>
            </w:r>
          </w:p>
        </w:tc>
        <w:tc>
          <w:tcPr>
            <w:tcW w:w="8504" w:type="dxa"/>
            <w:tcBorders>
              <w:top w:val="single" w:sz="4" w:space="0" w:color="000000"/>
              <w:left w:val="single" w:sz="4" w:space="0" w:color="000000"/>
              <w:bottom w:val="single" w:sz="4" w:space="0" w:color="000000"/>
              <w:right w:val="single" w:sz="4" w:space="0" w:color="000000"/>
            </w:tcBorders>
          </w:tcPr>
          <w:p w:rsidR="007641F8" w:rsidRPr="00587B32" w:rsidRDefault="0028122E" w:rsidP="00D11C6C">
            <w:pPr>
              <w:pStyle w:val="SDSTableTextNormal"/>
              <w:rPr>
                <w:noProof w:val="0"/>
                <w:lang w:val="tr-TR"/>
              </w:rPr>
            </w:pPr>
            <w:r w:rsidRPr="00587B32">
              <w:rPr>
                <w:lang w:val="tr-TR"/>
              </w:rPr>
              <w:t>İnsan sağlığına ve çevreye yönelik riskleri önlemek için, kullanma talimatlarına uyun.</w:t>
            </w:r>
          </w:p>
        </w:tc>
      </w:tr>
      <w:tr w:rsidR="001058BD" w:rsidTr="001058BD">
        <w:tc>
          <w:tcPr>
            <w:tcW w:w="1984" w:type="dxa"/>
            <w:tcBorders>
              <w:top w:val="single" w:sz="4" w:space="0" w:color="000000"/>
              <w:left w:val="single" w:sz="4" w:space="0" w:color="000000"/>
              <w:bottom w:val="single" w:sz="4" w:space="0" w:color="000000"/>
              <w:right w:val="single" w:sz="4" w:space="0" w:color="000000"/>
            </w:tcBorders>
          </w:tcPr>
          <w:p w:rsidR="007641F8" w:rsidRPr="00587B32" w:rsidRDefault="00C13120" w:rsidP="00D11C6C">
            <w:pPr>
              <w:pStyle w:val="SDSTableTextNormal"/>
              <w:rPr>
                <w:noProof w:val="0"/>
                <w:lang w:val="tr-TR"/>
              </w:rPr>
            </w:pPr>
            <w:r>
              <w:rPr>
                <w:lang w:val="tr-TR"/>
              </w:rPr>
              <w:t>Sucul Kronik 2</w:t>
            </w:r>
          </w:p>
        </w:tc>
        <w:tc>
          <w:tcPr>
            <w:tcW w:w="8504" w:type="dxa"/>
            <w:tcBorders>
              <w:top w:val="single" w:sz="4" w:space="0" w:color="000000"/>
              <w:left w:val="single" w:sz="4" w:space="0" w:color="000000"/>
              <w:bottom w:val="single" w:sz="4" w:space="0" w:color="000000"/>
              <w:right w:val="single" w:sz="4" w:space="0" w:color="000000"/>
            </w:tcBorders>
          </w:tcPr>
          <w:p w:rsidR="007641F8" w:rsidRPr="00587B32" w:rsidRDefault="0028122E" w:rsidP="00D11C6C">
            <w:pPr>
              <w:pStyle w:val="SDSTableTextNormal"/>
              <w:rPr>
                <w:noProof w:val="0"/>
                <w:lang w:val="tr-TR"/>
              </w:rPr>
            </w:pPr>
            <w:r w:rsidRPr="00587B32">
              <w:rPr>
                <w:lang w:val="tr-TR"/>
              </w:rPr>
              <w:t>Sucul Ortama Zararlı – Kronik zararlılık, Kategori 2</w:t>
            </w:r>
          </w:p>
        </w:tc>
      </w:tr>
      <w:tr w:rsidR="001058BD" w:rsidTr="001058BD">
        <w:tc>
          <w:tcPr>
            <w:tcW w:w="1984" w:type="dxa"/>
            <w:tcBorders>
              <w:top w:val="single" w:sz="4" w:space="0" w:color="000000"/>
              <w:left w:val="single" w:sz="4" w:space="0" w:color="000000"/>
              <w:bottom w:val="single" w:sz="4" w:space="0" w:color="000000"/>
              <w:right w:val="single" w:sz="4" w:space="0" w:color="000000"/>
            </w:tcBorders>
          </w:tcPr>
          <w:p w:rsidR="007641F8" w:rsidRPr="00587B32" w:rsidRDefault="00C13120" w:rsidP="00D11C6C">
            <w:pPr>
              <w:pStyle w:val="SDSTableTextNormal"/>
              <w:rPr>
                <w:noProof w:val="0"/>
                <w:lang w:val="tr-TR"/>
              </w:rPr>
            </w:pPr>
            <w:r>
              <w:rPr>
                <w:lang w:val="tr-TR"/>
              </w:rPr>
              <w:t>Sucul Kronik 3</w:t>
            </w:r>
          </w:p>
        </w:tc>
        <w:tc>
          <w:tcPr>
            <w:tcW w:w="8504" w:type="dxa"/>
            <w:tcBorders>
              <w:top w:val="single" w:sz="4" w:space="0" w:color="000000"/>
              <w:left w:val="single" w:sz="4" w:space="0" w:color="000000"/>
              <w:bottom w:val="single" w:sz="4" w:space="0" w:color="000000"/>
              <w:right w:val="single" w:sz="4" w:space="0" w:color="000000"/>
            </w:tcBorders>
          </w:tcPr>
          <w:p w:rsidR="007641F8" w:rsidRPr="00587B32" w:rsidRDefault="0028122E" w:rsidP="00D11C6C">
            <w:pPr>
              <w:pStyle w:val="SDSTableTextNormal"/>
              <w:rPr>
                <w:noProof w:val="0"/>
                <w:lang w:val="tr-TR"/>
              </w:rPr>
            </w:pPr>
            <w:r w:rsidRPr="00587B32">
              <w:rPr>
                <w:lang w:val="tr-TR"/>
              </w:rPr>
              <w:t>Sucul Ortama Zararlı – Kronik zararlılık, Kategori 3</w:t>
            </w:r>
          </w:p>
        </w:tc>
      </w:tr>
      <w:tr w:rsidR="001058BD" w:rsidTr="001058BD">
        <w:tc>
          <w:tcPr>
            <w:tcW w:w="1984" w:type="dxa"/>
            <w:tcBorders>
              <w:top w:val="single" w:sz="4" w:space="0" w:color="000000"/>
              <w:left w:val="single" w:sz="4" w:space="0" w:color="000000"/>
              <w:bottom w:val="single" w:sz="4" w:space="0" w:color="000000"/>
              <w:right w:val="single" w:sz="4" w:space="0" w:color="000000"/>
            </w:tcBorders>
          </w:tcPr>
          <w:p w:rsidR="007641F8" w:rsidRPr="00587B32" w:rsidRDefault="00C13120" w:rsidP="00D11C6C">
            <w:pPr>
              <w:pStyle w:val="SDSTableTextNormal"/>
              <w:rPr>
                <w:noProof w:val="0"/>
                <w:lang w:val="tr-TR"/>
              </w:rPr>
            </w:pPr>
            <w:r>
              <w:rPr>
                <w:lang w:val="tr-TR"/>
              </w:rPr>
              <w:t>H226</w:t>
            </w:r>
          </w:p>
        </w:tc>
        <w:tc>
          <w:tcPr>
            <w:tcW w:w="8504" w:type="dxa"/>
            <w:tcBorders>
              <w:top w:val="single" w:sz="4" w:space="0" w:color="000000"/>
              <w:left w:val="single" w:sz="4" w:space="0" w:color="000000"/>
              <w:bottom w:val="single" w:sz="4" w:space="0" w:color="000000"/>
              <w:right w:val="single" w:sz="4" w:space="0" w:color="000000"/>
            </w:tcBorders>
          </w:tcPr>
          <w:p w:rsidR="007641F8" w:rsidRPr="00587B32" w:rsidRDefault="0028122E" w:rsidP="00D11C6C">
            <w:pPr>
              <w:pStyle w:val="SDSTableTextNormal"/>
              <w:rPr>
                <w:noProof w:val="0"/>
                <w:lang w:val="tr-TR"/>
              </w:rPr>
            </w:pPr>
            <w:r w:rsidRPr="00587B32">
              <w:rPr>
                <w:lang w:val="tr-TR"/>
              </w:rPr>
              <w:t>Alevlenir sıvı ve buhar.</w:t>
            </w:r>
          </w:p>
        </w:tc>
      </w:tr>
      <w:tr w:rsidR="001058BD" w:rsidTr="001058BD">
        <w:tc>
          <w:tcPr>
            <w:tcW w:w="1984" w:type="dxa"/>
            <w:tcBorders>
              <w:top w:val="single" w:sz="4" w:space="0" w:color="000000"/>
              <w:left w:val="single" w:sz="4" w:space="0" w:color="000000"/>
              <w:bottom w:val="single" w:sz="4" w:space="0" w:color="000000"/>
              <w:right w:val="single" w:sz="4" w:space="0" w:color="000000"/>
            </w:tcBorders>
          </w:tcPr>
          <w:p w:rsidR="007641F8" w:rsidRPr="00587B32" w:rsidRDefault="00C13120" w:rsidP="00D11C6C">
            <w:pPr>
              <w:pStyle w:val="SDSTableTextNormal"/>
              <w:rPr>
                <w:noProof w:val="0"/>
                <w:lang w:val="tr-TR"/>
              </w:rPr>
            </w:pPr>
            <w:r>
              <w:rPr>
                <w:lang w:val="tr-TR"/>
              </w:rPr>
              <w:t>H302</w:t>
            </w:r>
          </w:p>
        </w:tc>
        <w:tc>
          <w:tcPr>
            <w:tcW w:w="8504" w:type="dxa"/>
            <w:tcBorders>
              <w:top w:val="single" w:sz="4" w:space="0" w:color="000000"/>
              <w:left w:val="single" w:sz="4" w:space="0" w:color="000000"/>
              <w:bottom w:val="single" w:sz="4" w:space="0" w:color="000000"/>
              <w:right w:val="single" w:sz="4" w:space="0" w:color="000000"/>
            </w:tcBorders>
          </w:tcPr>
          <w:p w:rsidR="007641F8" w:rsidRPr="00587B32" w:rsidRDefault="0028122E" w:rsidP="00D11C6C">
            <w:pPr>
              <w:pStyle w:val="SDSTableTextNormal"/>
              <w:rPr>
                <w:noProof w:val="0"/>
                <w:lang w:val="tr-TR"/>
              </w:rPr>
            </w:pPr>
            <w:r w:rsidRPr="00587B32">
              <w:rPr>
                <w:lang w:val="tr-TR"/>
              </w:rPr>
              <w:t>Yutulması halinde zararlıdır.</w:t>
            </w:r>
          </w:p>
        </w:tc>
      </w:tr>
      <w:tr w:rsidR="001058BD" w:rsidTr="001058BD">
        <w:tc>
          <w:tcPr>
            <w:tcW w:w="1984" w:type="dxa"/>
            <w:tcBorders>
              <w:top w:val="single" w:sz="4" w:space="0" w:color="000000"/>
              <w:left w:val="single" w:sz="4" w:space="0" w:color="000000"/>
              <w:bottom w:val="single" w:sz="4" w:space="0" w:color="000000"/>
              <w:right w:val="single" w:sz="4" w:space="0" w:color="000000"/>
            </w:tcBorders>
          </w:tcPr>
          <w:p w:rsidR="007641F8" w:rsidRPr="00587B32" w:rsidRDefault="00C13120" w:rsidP="00D11C6C">
            <w:pPr>
              <w:pStyle w:val="SDSTableTextNormal"/>
              <w:rPr>
                <w:noProof w:val="0"/>
                <w:lang w:val="tr-TR"/>
              </w:rPr>
            </w:pPr>
            <w:r>
              <w:rPr>
                <w:lang w:val="tr-TR"/>
              </w:rPr>
              <w:t>H312</w:t>
            </w:r>
          </w:p>
        </w:tc>
        <w:tc>
          <w:tcPr>
            <w:tcW w:w="8504" w:type="dxa"/>
            <w:tcBorders>
              <w:top w:val="single" w:sz="4" w:space="0" w:color="000000"/>
              <w:left w:val="single" w:sz="4" w:space="0" w:color="000000"/>
              <w:bottom w:val="single" w:sz="4" w:space="0" w:color="000000"/>
              <w:right w:val="single" w:sz="4" w:space="0" w:color="000000"/>
            </w:tcBorders>
          </w:tcPr>
          <w:p w:rsidR="007641F8" w:rsidRPr="00587B32" w:rsidRDefault="0028122E" w:rsidP="00D11C6C">
            <w:pPr>
              <w:pStyle w:val="SDSTableTextNormal"/>
              <w:rPr>
                <w:noProof w:val="0"/>
                <w:lang w:val="tr-TR"/>
              </w:rPr>
            </w:pPr>
            <w:r w:rsidRPr="00587B32">
              <w:rPr>
                <w:lang w:val="tr-TR"/>
              </w:rPr>
              <w:t>Cilt ile teması halinde zararlıdır.</w:t>
            </w:r>
          </w:p>
        </w:tc>
      </w:tr>
      <w:tr w:rsidR="001058BD" w:rsidTr="001058BD">
        <w:tc>
          <w:tcPr>
            <w:tcW w:w="1984" w:type="dxa"/>
            <w:tcBorders>
              <w:top w:val="single" w:sz="4" w:space="0" w:color="000000"/>
              <w:left w:val="single" w:sz="4" w:space="0" w:color="000000"/>
              <w:bottom w:val="single" w:sz="4" w:space="0" w:color="000000"/>
              <w:right w:val="single" w:sz="4" w:space="0" w:color="000000"/>
            </w:tcBorders>
          </w:tcPr>
          <w:p w:rsidR="007641F8" w:rsidRPr="00587B32" w:rsidRDefault="00C13120" w:rsidP="00D11C6C">
            <w:pPr>
              <w:pStyle w:val="SDSTableTextNormal"/>
              <w:rPr>
                <w:noProof w:val="0"/>
                <w:lang w:val="tr-TR"/>
              </w:rPr>
            </w:pPr>
            <w:r>
              <w:rPr>
                <w:lang w:val="tr-TR"/>
              </w:rPr>
              <w:t>H315</w:t>
            </w:r>
          </w:p>
        </w:tc>
        <w:tc>
          <w:tcPr>
            <w:tcW w:w="8504" w:type="dxa"/>
            <w:tcBorders>
              <w:top w:val="single" w:sz="4" w:space="0" w:color="000000"/>
              <w:left w:val="single" w:sz="4" w:space="0" w:color="000000"/>
              <w:bottom w:val="single" w:sz="4" w:space="0" w:color="000000"/>
              <w:right w:val="single" w:sz="4" w:space="0" w:color="000000"/>
            </w:tcBorders>
          </w:tcPr>
          <w:p w:rsidR="007641F8" w:rsidRPr="00587B32" w:rsidRDefault="0028122E" w:rsidP="00D11C6C">
            <w:pPr>
              <w:pStyle w:val="SDSTableTextNormal"/>
              <w:rPr>
                <w:noProof w:val="0"/>
                <w:lang w:val="tr-TR"/>
              </w:rPr>
            </w:pPr>
            <w:r w:rsidRPr="00587B32">
              <w:rPr>
                <w:lang w:val="tr-TR"/>
              </w:rPr>
              <w:t>Cilt tahrişine yol açar.</w:t>
            </w:r>
          </w:p>
        </w:tc>
      </w:tr>
      <w:tr w:rsidR="001058BD" w:rsidTr="001058BD">
        <w:tc>
          <w:tcPr>
            <w:tcW w:w="1984" w:type="dxa"/>
            <w:tcBorders>
              <w:top w:val="single" w:sz="4" w:space="0" w:color="000000"/>
              <w:left w:val="single" w:sz="4" w:space="0" w:color="000000"/>
              <w:bottom w:val="single" w:sz="4" w:space="0" w:color="000000"/>
              <w:right w:val="single" w:sz="4" w:space="0" w:color="000000"/>
            </w:tcBorders>
          </w:tcPr>
          <w:p w:rsidR="007641F8" w:rsidRPr="00587B32" w:rsidRDefault="00C13120" w:rsidP="00D11C6C">
            <w:pPr>
              <w:pStyle w:val="SDSTableTextNormal"/>
              <w:rPr>
                <w:noProof w:val="0"/>
                <w:lang w:val="tr-TR"/>
              </w:rPr>
            </w:pPr>
            <w:r>
              <w:rPr>
                <w:lang w:val="tr-TR"/>
              </w:rPr>
              <w:lastRenderedPageBreak/>
              <w:t>H332</w:t>
            </w:r>
          </w:p>
        </w:tc>
        <w:tc>
          <w:tcPr>
            <w:tcW w:w="8504" w:type="dxa"/>
            <w:tcBorders>
              <w:top w:val="single" w:sz="4" w:space="0" w:color="000000"/>
              <w:left w:val="single" w:sz="4" w:space="0" w:color="000000"/>
              <w:bottom w:val="single" w:sz="4" w:space="0" w:color="000000"/>
              <w:right w:val="single" w:sz="4" w:space="0" w:color="000000"/>
            </w:tcBorders>
          </w:tcPr>
          <w:p w:rsidR="007641F8" w:rsidRPr="00587B32" w:rsidRDefault="0028122E" w:rsidP="00D11C6C">
            <w:pPr>
              <w:pStyle w:val="SDSTableTextNormal"/>
              <w:rPr>
                <w:noProof w:val="0"/>
                <w:lang w:val="tr-TR"/>
              </w:rPr>
            </w:pPr>
            <w:r w:rsidRPr="00587B32">
              <w:rPr>
                <w:lang w:val="tr-TR"/>
              </w:rPr>
              <w:t>Solunması halinde zararlıdır.</w:t>
            </w:r>
          </w:p>
        </w:tc>
      </w:tr>
      <w:tr w:rsidR="001058BD" w:rsidTr="001058BD">
        <w:tc>
          <w:tcPr>
            <w:tcW w:w="1984" w:type="dxa"/>
            <w:tcBorders>
              <w:top w:val="single" w:sz="4" w:space="0" w:color="000000"/>
              <w:left w:val="single" w:sz="4" w:space="0" w:color="000000"/>
              <w:bottom w:val="single" w:sz="4" w:space="0" w:color="000000"/>
              <w:right w:val="single" w:sz="4" w:space="0" w:color="000000"/>
            </w:tcBorders>
          </w:tcPr>
          <w:p w:rsidR="007641F8" w:rsidRPr="00587B32" w:rsidRDefault="00C13120" w:rsidP="00D11C6C">
            <w:pPr>
              <w:pStyle w:val="SDSTableTextNormal"/>
              <w:rPr>
                <w:noProof w:val="0"/>
                <w:lang w:val="tr-TR"/>
              </w:rPr>
            </w:pPr>
            <w:r>
              <w:rPr>
                <w:lang w:val="tr-TR"/>
              </w:rPr>
              <w:t>H411</w:t>
            </w:r>
          </w:p>
        </w:tc>
        <w:tc>
          <w:tcPr>
            <w:tcW w:w="8504" w:type="dxa"/>
            <w:tcBorders>
              <w:top w:val="single" w:sz="4" w:space="0" w:color="000000"/>
              <w:left w:val="single" w:sz="4" w:space="0" w:color="000000"/>
              <w:bottom w:val="single" w:sz="4" w:space="0" w:color="000000"/>
              <w:right w:val="single" w:sz="4" w:space="0" w:color="000000"/>
            </w:tcBorders>
          </w:tcPr>
          <w:p w:rsidR="007641F8" w:rsidRPr="00587B32" w:rsidRDefault="0028122E" w:rsidP="00D11C6C">
            <w:pPr>
              <w:pStyle w:val="SDSTableTextNormal"/>
              <w:rPr>
                <w:noProof w:val="0"/>
                <w:lang w:val="tr-TR"/>
              </w:rPr>
            </w:pPr>
            <w:r w:rsidRPr="00587B32">
              <w:rPr>
                <w:lang w:val="tr-TR"/>
              </w:rPr>
              <w:t>Sucul ortamda uzun süre kalıcı, toksik etki.</w:t>
            </w:r>
          </w:p>
        </w:tc>
      </w:tr>
      <w:tr w:rsidR="001058BD" w:rsidTr="001058BD">
        <w:tc>
          <w:tcPr>
            <w:tcW w:w="1984" w:type="dxa"/>
            <w:tcBorders>
              <w:top w:val="single" w:sz="4" w:space="0" w:color="000000"/>
              <w:left w:val="single" w:sz="4" w:space="0" w:color="000000"/>
              <w:bottom w:val="single" w:sz="4" w:space="0" w:color="000000"/>
              <w:right w:val="single" w:sz="4" w:space="0" w:color="000000"/>
            </w:tcBorders>
          </w:tcPr>
          <w:p w:rsidR="007641F8" w:rsidRPr="00587B32" w:rsidRDefault="00C13120" w:rsidP="00D11C6C">
            <w:pPr>
              <w:pStyle w:val="SDSTableTextNormal"/>
              <w:rPr>
                <w:noProof w:val="0"/>
                <w:lang w:val="tr-TR"/>
              </w:rPr>
            </w:pPr>
            <w:r>
              <w:rPr>
                <w:lang w:val="tr-TR"/>
              </w:rPr>
              <w:t>H412</w:t>
            </w:r>
          </w:p>
        </w:tc>
        <w:tc>
          <w:tcPr>
            <w:tcW w:w="8504" w:type="dxa"/>
            <w:tcBorders>
              <w:top w:val="single" w:sz="4" w:space="0" w:color="000000"/>
              <w:left w:val="single" w:sz="4" w:space="0" w:color="000000"/>
              <w:bottom w:val="single" w:sz="4" w:space="0" w:color="000000"/>
              <w:right w:val="single" w:sz="4" w:space="0" w:color="000000"/>
            </w:tcBorders>
          </w:tcPr>
          <w:p w:rsidR="007641F8" w:rsidRPr="00587B32" w:rsidRDefault="0028122E" w:rsidP="00D11C6C">
            <w:pPr>
              <w:pStyle w:val="SDSTableTextNormal"/>
              <w:rPr>
                <w:noProof w:val="0"/>
                <w:lang w:val="tr-TR"/>
              </w:rPr>
            </w:pPr>
            <w:r w:rsidRPr="00587B32">
              <w:rPr>
                <w:lang w:val="tr-TR"/>
              </w:rPr>
              <w:t>Sucul ortamda uzun süre kalıcı, zararlı etki.</w:t>
            </w:r>
          </w:p>
        </w:tc>
      </w:tr>
    </w:tbl>
    <w:p w:rsidR="00764513" w:rsidRPr="00587B32" w:rsidRDefault="00764513" w:rsidP="005D31F6">
      <w:pPr>
        <w:pStyle w:val="SDSTextNormal"/>
        <w:rPr>
          <w:lang w:val="tr-TR"/>
        </w:rPr>
      </w:pPr>
    </w:p>
    <w:tbl>
      <w:tblPr>
        <w:tblStyle w:val="SDSTableWithBordersWithHeaderRow"/>
        <w:tblW w:w="10490" w:type="dxa"/>
        <w:tblLayout w:type="fixed"/>
        <w:tblLook w:val="04A0" w:firstRow="1" w:lastRow="0" w:firstColumn="1" w:lastColumn="0" w:noHBand="0" w:noVBand="1"/>
      </w:tblPr>
      <w:tblGrid>
        <w:gridCol w:w="1984"/>
        <w:gridCol w:w="8506"/>
      </w:tblGrid>
      <w:tr w:rsidR="001058BD" w:rsidTr="001058BD">
        <w:trPr>
          <w:cnfStyle w:val="100000000000" w:firstRow="1" w:lastRow="0" w:firstColumn="0" w:lastColumn="0" w:oddVBand="0" w:evenVBand="0" w:oddHBand="0" w:evenHBand="0" w:firstRowFirstColumn="0" w:firstRowLastColumn="0" w:lastRowFirstColumn="0" w:lastRowLastColumn="0"/>
          <w:tblHeader/>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FFFFFF"/>
          </w:tcPr>
          <w:p w:rsidR="000610A6" w:rsidRPr="00587B32" w:rsidRDefault="00C13120" w:rsidP="0033232A">
            <w:pPr>
              <w:pStyle w:val="SDSTableTextHeading1"/>
              <w:rPr>
                <w:noProof w:val="0"/>
                <w:lang w:val="tr-TR"/>
              </w:rPr>
            </w:pPr>
            <w:r>
              <w:rPr>
                <w:color w:val="000000"/>
                <w:lang w:val="tr-TR"/>
              </w:rPr>
              <w:t>Güvenlik Bilgi Formunu hazırlayan kişinin:</w:t>
            </w:r>
          </w:p>
        </w:tc>
      </w:tr>
      <w:tr w:rsidR="001058BD" w:rsidTr="001058BD">
        <w:tc>
          <w:tcPr>
            <w:tcW w:w="1984" w:type="dxa"/>
            <w:tcBorders>
              <w:top w:val="single" w:sz="4" w:space="0" w:color="000000"/>
              <w:left w:val="single" w:sz="4" w:space="0" w:color="000000"/>
              <w:bottom w:val="single" w:sz="4" w:space="0" w:color="000000"/>
              <w:right w:val="single" w:sz="4" w:space="0" w:color="000000"/>
            </w:tcBorders>
          </w:tcPr>
          <w:p w:rsidR="0035212D" w:rsidRPr="00587B32" w:rsidRDefault="00C13120" w:rsidP="00D11C6C">
            <w:pPr>
              <w:pStyle w:val="SDSTableTextNormal"/>
              <w:rPr>
                <w:noProof w:val="0"/>
                <w:lang w:val="tr-TR"/>
              </w:rPr>
            </w:pPr>
            <w:r>
              <w:rPr>
                <w:lang w:val="tr-TR"/>
              </w:rPr>
              <w:t>Adı</w:t>
            </w:r>
          </w:p>
        </w:tc>
        <w:tc>
          <w:tcPr>
            <w:tcW w:w="8504" w:type="dxa"/>
            <w:tcBorders>
              <w:top w:val="single" w:sz="4" w:space="0" w:color="000000"/>
              <w:left w:val="single" w:sz="4" w:space="0" w:color="000000"/>
              <w:bottom w:val="single" w:sz="4" w:space="0" w:color="000000"/>
              <w:right w:val="single" w:sz="4" w:space="0" w:color="000000"/>
            </w:tcBorders>
          </w:tcPr>
          <w:p w:rsidR="0035212D" w:rsidRPr="00587B32" w:rsidRDefault="00C13120" w:rsidP="00D11C6C">
            <w:pPr>
              <w:pStyle w:val="SDSTableTextNormal"/>
              <w:rPr>
                <w:noProof w:val="0"/>
                <w:lang w:val="tr-TR"/>
              </w:rPr>
            </w:pPr>
            <w:r>
              <w:rPr>
                <w:lang w:val="tr-TR"/>
              </w:rPr>
              <w:t>Emine YURTOĞLU</w:t>
            </w:r>
          </w:p>
        </w:tc>
      </w:tr>
      <w:tr w:rsidR="001058BD" w:rsidTr="001058BD">
        <w:tc>
          <w:tcPr>
            <w:tcW w:w="1984" w:type="dxa"/>
            <w:tcBorders>
              <w:top w:val="single" w:sz="4" w:space="0" w:color="000000"/>
              <w:left w:val="single" w:sz="4" w:space="0" w:color="000000"/>
              <w:bottom w:val="single" w:sz="4" w:space="0" w:color="000000"/>
              <w:right w:val="single" w:sz="4" w:space="0" w:color="000000"/>
            </w:tcBorders>
          </w:tcPr>
          <w:p w:rsidR="0035212D" w:rsidRPr="00587B32" w:rsidRDefault="00C13120" w:rsidP="00D11C6C">
            <w:pPr>
              <w:pStyle w:val="SDSTableTextNormal"/>
              <w:rPr>
                <w:noProof w:val="0"/>
                <w:lang w:val="tr-TR"/>
              </w:rPr>
            </w:pPr>
            <w:r>
              <w:rPr>
                <w:lang w:val="tr-TR"/>
              </w:rPr>
              <w:t>Sertifika numarası</w:t>
            </w:r>
          </w:p>
        </w:tc>
        <w:tc>
          <w:tcPr>
            <w:tcW w:w="8504" w:type="dxa"/>
            <w:tcBorders>
              <w:top w:val="single" w:sz="4" w:space="0" w:color="000000"/>
              <w:left w:val="single" w:sz="4" w:space="0" w:color="000000"/>
              <w:bottom w:val="single" w:sz="4" w:space="0" w:color="000000"/>
              <w:right w:val="single" w:sz="4" w:space="0" w:color="000000"/>
            </w:tcBorders>
          </w:tcPr>
          <w:p w:rsidR="0035212D" w:rsidRPr="00587B32" w:rsidRDefault="00C13120" w:rsidP="00D11C6C">
            <w:pPr>
              <w:pStyle w:val="SDSTableTextNormal"/>
              <w:rPr>
                <w:noProof w:val="0"/>
                <w:lang w:val="tr-TR"/>
              </w:rPr>
            </w:pPr>
            <w:r>
              <w:rPr>
                <w:lang w:val="tr-TR"/>
              </w:rPr>
              <w:t>GBF-A-0-3139</w:t>
            </w:r>
          </w:p>
        </w:tc>
      </w:tr>
      <w:tr w:rsidR="001058BD" w:rsidTr="001058BD">
        <w:tc>
          <w:tcPr>
            <w:tcW w:w="1984" w:type="dxa"/>
            <w:tcBorders>
              <w:top w:val="single" w:sz="4" w:space="0" w:color="000000"/>
              <w:left w:val="single" w:sz="4" w:space="0" w:color="000000"/>
              <w:bottom w:val="single" w:sz="4" w:space="0" w:color="000000"/>
              <w:right w:val="single" w:sz="4" w:space="0" w:color="000000"/>
            </w:tcBorders>
          </w:tcPr>
          <w:p w:rsidR="0035212D" w:rsidRPr="00587B32" w:rsidRDefault="00C13120" w:rsidP="00D11C6C">
            <w:pPr>
              <w:pStyle w:val="SDSTableTextNormal"/>
              <w:rPr>
                <w:noProof w:val="0"/>
                <w:lang w:val="tr-TR"/>
              </w:rPr>
            </w:pPr>
            <w:r>
              <w:rPr>
                <w:lang w:val="tr-TR"/>
              </w:rPr>
              <w:t>Sertifika geçerlilik tarihi</w:t>
            </w:r>
          </w:p>
        </w:tc>
        <w:tc>
          <w:tcPr>
            <w:tcW w:w="8504" w:type="dxa"/>
            <w:tcBorders>
              <w:top w:val="single" w:sz="4" w:space="0" w:color="000000"/>
              <w:left w:val="single" w:sz="4" w:space="0" w:color="000000"/>
              <w:bottom w:val="single" w:sz="4" w:space="0" w:color="000000"/>
              <w:right w:val="single" w:sz="4" w:space="0" w:color="000000"/>
            </w:tcBorders>
          </w:tcPr>
          <w:p w:rsidR="0035212D" w:rsidRPr="00587B32" w:rsidRDefault="00C13120" w:rsidP="00D11C6C">
            <w:pPr>
              <w:pStyle w:val="SDSTableTextNormal"/>
              <w:rPr>
                <w:noProof w:val="0"/>
                <w:lang w:val="tr-TR"/>
              </w:rPr>
            </w:pPr>
            <w:r>
              <w:rPr>
                <w:lang w:val="tr-TR"/>
              </w:rPr>
              <w:t>22/09/2023</w:t>
            </w:r>
          </w:p>
        </w:tc>
      </w:tr>
      <w:tr w:rsidR="001058BD" w:rsidTr="001058BD">
        <w:tc>
          <w:tcPr>
            <w:tcW w:w="1984" w:type="dxa"/>
            <w:tcBorders>
              <w:top w:val="single" w:sz="4" w:space="0" w:color="000000"/>
              <w:left w:val="single" w:sz="4" w:space="0" w:color="000000"/>
              <w:bottom w:val="single" w:sz="4" w:space="0" w:color="000000"/>
              <w:right w:val="single" w:sz="4" w:space="0" w:color="000000"/>
            </w:tcBorders>
          </w:tcPr>
          <w:p w:rsidR="0035212D" w:rsidRPr="00587B32" w:rsidRDefault="00C13120" w:rsidP="00D11C6C">
            <w:pPr>
              <w:pStyle w:val="SDSTableTextNormal"/>
              <w:rPr>
                <w:noProof w:val="0"/>
                <w:lang w:val="tr-TR"/>
              </w:rPr>
            </w:pPr>
            <w:r>
              <w:rPr>
                <w:lang w:val="tr-TR"/>
              </w:rPr>
              <w:t>İletişim bilgileri</w:t>
            </w:r>
          </w:p>
        </w:tc>
        <w:tc>
          <w:tcPr>
            <w:tcW w:w="8504" w:type="dxa"/>
            <w:tcBorders>
              <w:top w:val="single" w:sz="4" w:space="0" w:color="000000"/>
              <w:left w:val="single" w:sz="4" w:space="0" w:color="000000"/>
              <w:bottom w:val="single" w:sz="4" w:space="0" w:color="000000"/>
              <w:right w:val="single" w:sz="4" w:space="0" w:color="000000"/>
            </w:tcBorders>
          </w:tcPr>
          <w:p w:rsidR="0035212D" w:rsidRPr="00587B32" w:rsidRDefault="00C13120" w:rsidP="00D11C6C">
            <w:pPr>
              <w:pStyle w:val="SDSTableTextNormal"/>
              <w:rPr>
                <w:noProof w:val="0"/>
                <w:lang w:val="tr-TR"/>
              </w:rPr>
            </w:pPr>
            <w:r>
              <w:rPr>
                <w:lang w:val="tr-TR"/>
              </w:rPr>
              <w:t>sds@hektas.com.tr</w:t>
            </w:r>
          </w:p>
        </w:tc>
      </w:tr>
    </w:tbl>
    <w:p w:rsidR="00780CF9" w:rsidRPr="00587B32" w:rsidRDefault="00C13120" w:rsidP="002233FB">
      <w:pPr>
        <w:pStyle w:val="SDSTextInvisible"/>
        <w:rPr>
          <w:noProof w:val="0"/>
          <w:lang w:val="tr-TR"/>
        </w:rPr>
      </w:pPr>
      <w:r>
        <w:rPr>
          <w:lang w:val="tr-TR"/>
        </w:rPr>
        <w:t>Yalnızca KKDİK Ek-2 bilgilerini gösterGörüntülenecek ek etiket bilgisiGörüntülenecek ek sınıflandırma(lar)</w:t>
      </w:r>
    </w:p>
    <w:p w:rsidR="00A01E46" w:rsidRPr="00587B32" w:rsidRDefault="0028122E" w:rsidP="006F2F4E">
      <w:pPr>
        <w:pStyle w:val="SDSTextGray"/>
        <w:rPr>
          <w:noProof w:val="0"/>
          <w:lang w:val="tr-TR"/>
        </w:rPr>
      </w:pPr>
      <w:r w:rsidRPr="00587B32">
        <w:rPr>
          <w:lang w:val="tr-TR"/>
        </w:rPr>
        <w:t>SDS TURKEY FERBİS</w:t>
      </w:r>
    </w:p>
    <w:p w:rsidR="007A0567" w:rsidRPr="00587B32" w:rsidRDefault="0028122E" w:rsidP="000D4E13">
      <w:pPr>
        <w:pStyle w:val="SDSTextGray"/>
        <w:rPr>
          <w:noProof w:val="0"/>
          <w:lang w:val="tr-TR"/>
        </w:rPr>
      </w:pPr>
      <w:r w:rsidRPr="00587B32">
        <w:rPr>
          <w:lang w:val="tr-TR"/>
        </w:rPr>
        <w:t>SORUMLULUK REDDİ Bu Güvenlik Bilgi Formundaki bilgiler, güvenilir olduğuna inandığımız kaynaklardan temin edilmiştir. Ancak, doğruluklarına dair açık veya üstü kapalı bir garanti verilmeden sunulmaktadır. Ürünün elleçlenme, depolanma, kullanım ya da bertaraf edilme koşulları veya yöntemleri kontrolümüz dışındadır ve bilgimiz dahilinde olmayabilir. Bu ve benzeri sebeplerden dolayı, ürünün elleçlenmesi, depolanması, kullanımı veya bertaraf edilmesinden doğabilecek her türlü kayıp veya hasara dair sorumluluğu reddediyoruz. Bu Güvenlik Bilgi Formu, yalnızca bu ürünün kullanımı için hazırlanmıştır. Eğer ürün başka bir üründe bileşen olarak kullanılırsa bu Güvenlik Bilgi Formundaki bilgiler geçersiz olabilir.</w:t>
      </w:r>
    </w:p>
    <w:sectPr w:rsidR="007A0567" w:rsidRPr="00587B32" w:rsidSect="00B17696">
      <w:headerReference w:type="default" r:id="rId16"/>
      <w:footerReference w:type="default" r:id="rId17"/>
      <w:headerReference w:type="first" r:id="rId18"/>
      <w:footerReference w:type="first" r:id="rId19"/>
      <w:type w:val="continuous"/>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2659" w:rsidRDefault="0028122E">
      <w:pPr>
        <w:spacing w:after="0"/>
      </w:pPr>
      <w:r>
        <w:separator/>
      </w:r>
    </w:p>
  </w:endnote>
  <w:endnote w:type="continuationSeparator" w:id="0">
    <w:p w:rsidR="00002659" w:rsidRDefault="002812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A2"/>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8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515"/>
      <w:gridCol w:w="3458"/>
      <w:gridCol w:w="3515"/>
    </w:tblGrid>
    <w:tr w:rsidR="001058BD" w:rsidTr="001261DD">
      <w:trPr>
        <w:trHeight w:val="57"/>
      </w:trPr>
      <w:tc>
        <w:tcPr>
          <w:tcW w:w="3515" w:type="dxa"/>
          <w:tcBorders>
            <w:top w:val="nil"/>
            <w:left w:val="none" w:sz="0" w:space="0" w:color="000000"/>
            <w:bottom w:val="single" w:sz="4" w:space="0" w:color="000000"/>
            <w:right w:val="none" w:sz="0" w:space="0" w:color="000000"/>
          </w:tcBorders>
        </w:tcPr>
        <w:p w:rsidR="008A28C1" w:rsidRPr="00F344F0" w:rsidRDefault="008A28C1" w:rsidP="00A52F5A">
          <w:pPr>
            <w:pStyle w:val="SDSTextBlankLine"/>
          </w:pPr>
        </w:p>
      </w:tc>
      <w:tc>
        <w:tcPr>
          <w:tcW w:w="3458" w:type="dxa"/>
          <w:tcBorders>
            <w:top w:val="nil"/>
            <w:left w:val="none" w:sz="0" w:space="0" w:color="000000"/>
            <w:bottom w:val="single" w:sz="4" w:space="0" w:color="000000"/>
            <w:right w:val="none" w:sz="0" w:space="0" w:color="000000"/>
          </w:tcBorders>
        </w:tcPr>
        <w:p w:rsidR="008A28C1" w:rsidRPr="00F344F0" w:rsidRDefault="008A28C1" w:rsidP="00A52F5A">
          <w:pPr>
            <w:pStyle w:val="SDSTextBlankLine"/>
          </w:pPr>
        </w:p>
      </w:tc>
      <w:tc>
        <w:tcPr>
          <w:tcW w:w="3515" w:type="dxa"/>
          <w:tcBorders>
            <w:top w:val="nil"/>
            <w:left w:val="none" w:sz="0" w:space="0" w:color="000000"/>
            <w:bottom w:val="single" w:sz="4" w:space="0" w:color="000000"/>
            <w:right w:val="none" w:sz="0" w:space="0" w:color="000000"/>
          </w:tcBorders>
        </w:tcPr>
        <w:p w:rsidR="008A28C1" w:rsidRPr="00F344F0" w:rsidRDefault="008A28C1" w:rsidP="00A52F5A">
          <w:pPr>
            <w:pStyle w:val="SDSTextBlankLine"/>
          </w:pPr>
        </w:p>
      </w:tc>
    </w:tr>
    <w:tr w:rsidR="001058BD" w:rsidTr="001261DD">
      <w:trPr>
        <w:trHeight w:val="20"/>
      </w:trPr>
      <w:tc>
        <w:tcPr>
          <w:tcW w:w="3515" w:type="dxa"/>
          <w:tcBorders>
            <w:top w:val="single" w:sz="4" w:space="0" w:color="000000"/>
            <w:left w:val="none" w:sz="0" w:space="0" w:color="000000"/>
            <w:bottom w:val="none" w:sz="0" w:space="0" w:color="000000"/>
            <w:right w:val="none" w:sz="0" w:space="0" w:color="000000"/>
          </w:tcBorders>
        </w:tcPr>
        <w:p w:rsidR="008A28C1" w:rsidRPr="00CD36AF" w:rsidRDefault="0028122E" w:rsidP="00A52F5A">
          <w:pPr>
            <w:pStyle w:val="SDSTableTextFooter"/>
          </w:pPr>
          <w:r>
            <w:t>31.08.2023 (Hazırlanma tarihi)</w:t>
          </w:r>
        </w:p>
      </w:tc>
      <w:tc>
        <w:tcPr>
          <w:tcW w:w="3458" w:type="dxa"/>
          <w:tcBorders>
            <w:top w:val="single" w:sz="4" w:space="0" w:color="000000"/>
            <w:left w:val="none" w:sz="0" w:space="0" w:color="000000"/>
            <w:bottom w:val="none" w:sz="0" w:space="0" w:color="000000"/>
            <w:right w:val="none" w:sz="0" w:space="0" w:color="000000"/>
          </w:tcBorders>
        </w:tcPr>
        <w:p w:rsidR="008A28C1" w:rsidRPr="00CD36AF" w:rsidRDefault="0028122E" w:rsidP="00A52F5A">
          <w:pPr>
            <w:pStyle w:val="SDSTableTextFooter"/>
            <w:jc w:val="center"/>
          </w:pPr>
          <w:r>
            <w:t>TR (Türkçe)</w:t>
          </w:r>
        </w:p>
      </w:tc>
      <w:tc>
        <w:tcPr>
          <w:tcW w:w="3515" w:type="dxa"/>
          <w:tcBorders>
            <w:top w:val="single" w:sz="4" w:space="0" w:color="000000"/>
            <w:left w:val="none" w:sz="0" w:space="0" w:color="000000"/>
            <w:bottom w:val="none" w:sz="0" w:space="0" w:color="000000"/>
            <w:right w:val="none" w:sz="0" w:space="0" w:color="000000"/>
          </w:tcBorders>
        </w:tcPr>
        <w:p w:rsidR="008A28C1" w:rsidRPr="00CD36AF" w:rsidRDefault="0028122E" w:rsidP="00A52F5A">
          <w:pPr>
            <w:pStyle w:val="SDSTableTextFooter"/>
            <w:jc w:val="right"/>
          </w:pPr>
          <w:r w:rsidRPr="00CD36AF">
            <w:fldChar w:fldCharType="begin"/>
          </w:r>
          <w:r w:rsidRPr="00CD36AF">
            <w:instrText xml:space="preserve"> PAGE   \* MERGEFORMAT </w:instrText>
          </w:r>
          <w:r w:rsidRPr="00CD36AF">
            <w:fldChar w:fldCharType="separate"/>
          </w:r>
          <w:r>
            <w:t>12</w:t>
          </w:r>
          <w:r w:rsidRPr="00CD36AF">
            <w:fldChar w:fldCharType="end"/>
          </w:r>
          <w:r w:rsidRPr="00CD36AF">
            <w:t>/</w:t>
          </w:r>
          <w:r w:rsidR="00D212CE">
            <w:fldChar w:fldCharType="begin"/>
          </w:r>
          <w:r w:rsidR="00D212CE">
            <w:instrText xml:space="preserve"> NUMPAGES   \* MERGEFORMAT </w:instrText>
          </w:r>
          <w:r w:rsidR="00D212CE">
            <w:fldChar w:fldCharType="separate"/>
          </w:r>
          <w:r>
            <w:t>12</w:t>
          </w:r>
          <w:r w:rsidR="00D212CE">
            <w:fldChar w:fldCharType="end"/>
          </w:r>
        </w:p>
      </w:tc>
    </w:tr>
  </w:tbl>
  <w:p w:rsidR="008A28C1" w:rsidRPr="009E179A" w:rsidRDefault="008A28C1" w:rsidP="00A52F5A">
    <w:pPr>
      <w:pStyle w:val="SDSTextBlankLine"/>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8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515"/>
      <w:gridCol w:w="3458"/>
      <w:gridCol w:w="3515"/>
    </w:tblGrid>
    <w:tr w:rsidR="001058BD" w:rsidTr="001261DD">
      <w:trPr>
        <w:trHeight w:val="57"/>
      </w:trPr>
      <w:tc>
        <w:tcPr>
          <w:tcW w:w="3515" w:type="dxa"/>
          <w:tcBorders>
            <w:top w:val="nil"/>
            <w:left w:val="none" w:sz="0" w:space="0" w:color="000000"/>
            <w:bottom w:val="single" w:sz="4" w:space="0" w:color="000000"/>
            <w:right w:val="none" w:sz="0" w:space="0" w:color="000000"/>
          </w:tcBorders>
        </w:tcPr>
        <w:p w:rsidR="008A28C1" w:rsidRPr="00F344F0" w:rsidRDefault="008A28C1" w:rsidP="00A52F5A">
          <w:pPr>
            <w:pStyle w:val="SDSTextBlankLine"/>
          </w:pPr>
        </w:p>
      </w:tc>
      <w:tc>
        <w:tcPr>
          <w:tcW w:w="3458" w:type="dxa"/>
          <w:tcBorders>
            <w:top w:val="nil"/>
            <w:left w:val="none" w:sz="0" w:space="0" w:color="000000"/>
            <w:bottom w:val="single" w:sz="4" w:space="0" w:color="000000"/>
            <w:right w:val="none" w:sz="0" w:space="0" w:color="000000"/>
          </w:tcBorders>
        </w:tcPr>
        <w:p w:rsidR="008A28C1" w:rsidRPr="00F344F0" w:rsidRDefault="008A28C1" w:rsidP="00A52F5A">
          <w:pPr>
            <w:pStyle w:val="SDSTextBlankLine"/>
          </w:pPr>
        </w:p>
      </w:tc>
      <w:tc>
        <w:tcPr>
          <w:tcW w:w="3515" w:type="dxa"/>
          <w:tcBorders>
            <w:top w:val="nil"/>
            <w:left w:val="none" w:sz="0" w:space="0" w:color="000000"/>
            <w:bottom w:val="single" w:sz="4" w:space="0" w:color="000000"/>
            <w:right w:val="none" w:sz="0" w:space="0" w:color="000000"/>
          </w:tcBorders>
        </w:tcPr>
        <w:p w:rsidR="008A28C1" w:rsidRPr="00F344F0" w:rsidRDefault="008A28C1" w:rsidP="00A52F5A">
          <w:pPr>
            <w:pStyle w:val="SDSTextBlankLine"/>
          </w:pPr>
        </w:p>
      </w:tc>
    </w:tr>
    <w:tr w:rsidR="001058BD" w:rsidTr="001261DD">
      <w:trPr>
        <w:trHeight w:val="20"/>
      </w:trPr>
      <w:tc>
        <w:tcPr>
          <w:tcW w:w="3515" w:type="dxa"/>
          <w:tcBorders>
            <w:top w:val="single" w:sz="4" w:space="0" w:color="000000"/>
            <w:left w:val="none" w:sz="0" w:space="0" w:color="000000"/>
            <w:bottom w:val="none" w:sz="0" w:space="0" w:color="000000"/>
            <w:right w:val="none" w:sz="0" w:space="0" w:color="000000"/>
          </w:tcBorders>
        </w:tcPr>
        <w:p w:rsidR="008A28C1" w:rsidRPr="00CD36AF" w:rsidRDefault="0028122E" w:rsidP="00A52F5A">
          <w:pPr>
            <w:pStyle w:val="SDSTableTextFooter"/>
          </w:pPr>
          <w:r>
            <w:t>31.08.2023 (Hazırlanma tarihi)</w:t>
          </w:r>
        </w:p>
      </w:tc>
      <w:tc>
        <w:tcPr>
          <w:tcW w:w="3458" w:type="dxa"/>
          <w:tcBorders>
            <w:top w:val="single" w:sz="4" w:space="0" w:color="000000"/>
            <w:left w:val="none" w:sz="0" w:space="0" w:color="000000"/>
            <w:bottom w:val="none" w:sz="0" w:space="0" w:color="000000"/>
            <w:right w:val="none" w:sz="0" w:space="0" w:color="000000"/>
          </w:tcBorders>
        </w:tcPr>
        <w:p w:rsidR="008A28C1" w:rsidRPr="00CD36AF" w:rsidRDefault="0028122E" w:rsidP="00A52F5A">
          <w:pPr>
            <w:pStyle w:val="SDSTableTextFooter"/>
            <w:jc w:val="center"/>
          </w:pPr>
          <w:r>
            <w:t>TR (Türkçe)</w:t>
          </w:r>
        </w:p>
      </w:tc>
      <w:tc>
        <w:tcPr>
          <w:tcW w:w="3515" w:type="dxa"/>
          <w:tcBorders>
            <w:top w:val="single" w:sz="4" w:space="0" w:color="000000"/>
            <w:left w:val="none" w:sz="0" w:space="0" w:color="000000"/>
            <w:bottom w:val="none" w:sz="0" w:space="0" w:color="000000"/>
            <w:right w:val="none" w:sz="0" w:space="0" w:color="000000"/>
          </w:tcBorders>
        </w:tcPr>
        <w:p w:rsidR="008A28C1" w:rsidRPr="00CD36AF" w:rsidRDefault="0028122E" w:rsidP="00A52F5A">
          <w:pPr>
            <w:pStyle w:val="SDSTableTextFooter"/>
            <w:jc w:val="right"/>
          </w:pPr>
          <w:r w:rsidRPr="00CD36AF">
            <w:fldChar w:fldCharType="begin"/>
          </w:r>
          <w:r w:rsidRPr="00CD36AF">
            <w:instrText xml:space="preserve"> PAGE   \* MERGEFORMAT </w:instrText>
          </w:r>
          <w:r w:rsidRPr="00CD36AF">
            <w:fldChar w:fldCharType="separate"/>
          </w:r>
          <w:r>
            <w:t>1</w:t>
          </w:r>
          <w:r w:rsidRPr="00CD36AF">
            <w:fldChar w:fldCharType="end"/>
          </w:r>
          <w:r w:rsidRPr="00CD36AF">
            <w:t>/</w:t>
          </w:r>
          <w:r w:rsidR="00D212CE">
            <w:fldChar w:fldCharType="begin"/>
          </w:r>
          <w:r w:rsidR="00D212CE">
            <w:instrText xml:space="preserve"> NUMPAGES   \* MERGEFORMAT </w:instrText>
          </w:r>
          <w:r w:rsidR="00D212CE">
            <w:fldChar w:fldCharType="separate"/>
          </w:r>
          <w:r>
            <w:t>12</w:t>
          </w:r>
          <w:r w:rsidR="00D212CE">
            <w:fldChar w:fldCharType="end"/>
          </w:r>
        </w:p>
      </w:tc>
    </w:tr>
  </w:tbl>
  <w:p w:rsidR="008A28C1" w:rsidRPr="009E179A" w:rsidRDefault="008A28C1" w:rsidP="00A52F5A">
    <w:pPr>
      <w:pStyle w:val="SDSTextBlankLin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2659" w:rsidRDefault="0028122E">
      <w:pPr>
        <w:spacing w:after="0"/>
      </w:pPr>
      <w:r>
        <w:separator/>
      </w:r>
    </w:p>
  </w:footnote>
  <w:footnote w:type="continuationSeparator" w:id="0">
    <w:p w:rsidR="00002659" w:rsidRDefault="0028122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88" w:type="dxa"/>
      <w:tblBorders>
        <w:bottom w:val="single" w:sz="4" w:space="0" w:color="0070C0"/>
      </w:tblBorders>
      <w:tblLayout w:type="fixed"/>
      <w:tblCellMar>
        <w:left w:w="0" w:type="dxa"/>
        <w:bottom w:w="57" w:type="dxa"/>
        <w:right w:w="0" w:type="dxa"/>
      </w:tblCellMar>
      <w:tblLook w:val="04A0" w:firstRow="1" w:lastRow="0" w:firstColumn="1" w:lastColumn="0" w:noHBand="0" w:noVBand="1"/>
    </w:tblPr>
    <w:tblGrid>
      <w:gridCol w:w="2948"/>
      <w:gridCol w:w="4535"/>
      <w:gridCol w:w="3005"/>
    </w:tblGrid>
    <w:tr w:rsidR="001058BD" w:rsidTr="009813E8">
      <w:trPr>
        <w:trHeight w:val="20"/>
      </w:trPr>
      <w:tc>
        <w:tcPr>
          <w:tcW w:w="2948" w:type="dxa"/>
          <w:vMerge w:val="restart"/>
          <w:tcBorders>
            <w:top w:val="none" w:sz="0" w:space="0" w:color="000000"/>
            <w:left w:val="none" w:sz="0" w:space="0" w:color="000000"/>
            <w:bottom w:val="none" w:sz="0" w:space="0" w:color="000000"/>
            <w:right w:val="none" w:sz="0" w:space="0" w:color="000000"/>
          </w:tcBorders>
        </w:tcPr>
        <w:p w:rsidR="008A28C1" w:rsidRPr="00F67E64" w:rsidRDefault="0028122E" w:rsidP="000C4C7F">
          <w:pPr>
            <w:pStyle w:val="SDSTableTextHeader"/>
            <w:rPr>
              <w:lang w:val="pt-BR"/>
            </w:rPr>
          </w:pPr>
          <w:r>
            <w:rPr>
              <w:lang w:val="pt-BR"/>
            </w:rPr>
            <w:drawing>
              <wp:inline distT="0" distB="0" distL="0" distR="0">
                <wp:extent cx="647700" cy="647700"/>
                <wp:effectExtent l="0" t="0" r="0" b="0"/>
                <wp:docPr id="100001" name="Resim 100001"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647700" cy="647700"/>
                        </a:xfrm>
                        <a:prstGeom prst="rect">
                          <a:avLst/>
                        </a:prstGeom>
                      </pic:spPr>
                    </pic:pic>
                  </a:graphicData>
                </a:graphic>
              </wp:inline>
            </w:drawing>
          </w:r>
        </w:p>
      </w:tc>
      <w:tc>
        <w:tcPr>
          <w:tcW w:w="7540" w:type="dxa"/>
          <w:gridSpan w:val="2"/>
          <w:tcBorders>
            <w:top w:val="none" w:sz="0" w:space="0" w:color="000000"/>
            <w:left w:val="none" w:sz="0" w:space="0" w:color="000000"/>
            <w:bottom w:val="nil"/>
            <w:right w:val="none" w:sz="0" w:space="0" w:color="000000"/>
          </w:tcBorders>
          <w:tcMar>
            <w:left w:w="0" w:type="dxa"/>
          </w:tcMar>
        </w:tcPr>
        <w:p w:rsidR="008A28C1" w:rsidRPr="000C63F8" w:rsidRDefault="0028122E" w:rsidP="000C4C7F">
          <w:pPr>
            <w:pStyle w:val="SDSTableTextHeader"/>
            <w:rPr>
              <w:b/>
              <w:sz w:val="32"/>
              <w:szCs w:val="32"/>
            </w:rPr>
          </w:pPr>
          <w:r>
            <w:rPr>
              <w:b/>
              <w:sz w:val="32"/>
              <w:szCs w:val="32"/>
            </w:rPr>
            <w:t>LAMPE</w:t>
          </w:r>
        </w:p>
      </w:tc>
    </w:tr>
    <w:tr w:rsidR="001058BD" w:rsidTr="009813E8">
      <w:trPr>
        <w:trHeight w:val="20"/>
      </w:trPr>
      <w:tc>
        <w:tcPr>
          <w:tcW w:w="2948" w:type="dxa"/>
          <w:vMerge/>
          <w:tcBorders>
            <w:top w:val="none" w:sz="0" w:space="0" w:color="000000"/>
            <w:left w:val="none" w:sz="0" w:space="0" w:color="000000"/>
            <w:bottom w:val="none" w:sz="0" w:space="0" w:color="000000"/>
            <w:right w:val="none" w:sz="0" w:space="0" w:color="000000"/>
          </w:tcBorders>
        </w:tcPr>
        <w:p w:rsidR="008A28C1" w:rsidRPr="000C63F8" w:rsidRDefault="008A28C1" w:rsidP="000C4C7F">
          <w:pPr>
            <w:pStyle w:val="SDSTableTextNormal"/>
          </w:pPr>
        </w:p>
      </w:tc>
      <w:tc>
        <w:tcPr>
          <w:tcW w:w="4535" w:type="dxa"/>
          <w:tcBorders>
            <w:top w:val="none" w:sz="0" w:space="0" w:color="000000"/>
            <w:left w:val="none" w:sz="0" w:space="0" w:color="000000"/>
            <w:bottom w:val="nil"/>
            <w:right w:val="none" w:sz="0" w:space="0" w:color="000000"/>
          </w:tcBorders>
          <w:tcMar>
            <w:left w:w="0" w:type="dxa"/>
          </w:tcMar>
        </w:tcPr>
        <w:p w:rsidR="008A28C1" w:rsidRPr="000C63F8" w:rsidRDefault="0028122E" w:rsidP="000C4C7F">
          <w:pPr>
            <w:pStyle w:val="SDSTableTextHeader"/>
            <w:rPr>
              <w:sz w:val="24"/>
              <w:szCs w:val="24"/>
            </w:rPr>
          </w:pPr>
          <w:r>
            <w:rPr>
              <w:sz w:val="24"/>
              <w:szCs w:val="24"/>
            </w:rPr>
            <w:t>Güvenlik Bilgi Formu</w:t>
          </w:r>
        </w:p>
      </w:tc>
      <w:tc>
        <w:tcPr>
          <w:tcW w:w="3005" w:type="dxa"/>
          <w:tcBorders>
            <w:top w:val="none" w:sz="0" w:space="0" w:color="000000"/>
            <w:left w:val="none" w:sz="0" w:space="0" w:color="000000"/>
            <w:bottom w:val="nil"/>
            <w:right w:val="none" w:sz="0" w:space="0" w:color="000000"/>
          </w:tcBorders>
        </w:tcPr>
        <w:p w:rsidR="008A28C1" w:rsidRPr="000C63F8" w:rsidRDefault="008A28C1" w:rsidP="000C4C7F">
          <w:pPr>
            <w:pStyle w:val="SDSTableTextHeader"/>
            <w:jc w:val="right"/>
            <w:rPr>
              <w:b/>
              <w:color w:val="FF0000"/>
              <w:sz w:val="24"/>
              <w:szCs w:val="24"/>
            </w:rPr>
          </w:pPr>
        </w:p>
      </w:tc>
    </w:tr>
    <w:tr w:rsidR="001058BD" w:rsidTr="009813E8">
      <w:trPr>
        <w:trHeight w:val="20"/>
      </w:trPr>
      <w:tc>
        <w:tcPr>
          <w:tcW w:w="2948" w:type="dxa"/>
          <w:vMerge/>
          <w:tcBorders>
            <w:top w:val="none" w:sz="0" w:space="0" w:color="000000"/>
            <w:left w:val="none" w:sz="0" w:space="0" w:color="000000"/>
            <w:bottom w:val="single" w:sz="4" w:space="0" w:color="000000"/>
            <w:right w:val="none" w:sz="0" w:space="0" w:color="000000"/>
          </w:tcBorders>
        </w:tcPr>
        <w:p w:rsidR="008A28C1" w:rsidRPr="000C63F8" w:rsidRDefault="008A28C1" w:rsidP="000C4C7F">
          <w:pPr>
            <w:pStyle w:val="SDSTableTextNormal"/>
          </w:pPr>
        </w:p>
      </w:tc>
      <w:tc>
        <w:tcPr>
          <w:tcW w:w="7540" w:type="dxa"/>
          <w:gridSpan w:val="2"/>
          <w:tcBorders>
            <w:top w:val="nil"/>
            <w:left w:val="none" w:sz="0" w:space="0" w:color="000000"/>
            <w:bottom w:val="single" w:sz="4" w:space="0" w:color="000000"/>
            <w:right w:val="none" w:sz="0" w:space="0" w:color="000000"/>
          </w:tcBorders>
          <w:tcMar>
            <w:left w:w="0" w:type="dxa"/>
          </w:tcMar>
        </w:tcPr>
        <w:p w:rsidR="008A28C1" w:rsidRPr="000C63F8" w:rsidRDefault="0028122E" w:rsidP="000C4C7F">
          <w:pPr>
            <w:pStyle w:val="SDSTableTextHeader"/>
            <w:jc w:val="both"/>
          </w:pPr>
          <w:r>
            <w:t>23 Haziran 2017 tarihli ve 30105 (Mükerrer) sayılı Resmi Gazete’de yayımlanan Kimyasalların Kaydı, Değerlendirilmesi, İzni ve Kısıtlanması Hakkında Yönetmelik uyarınca hazırlanmıştır</w:t>
          </w:r>
        </w:p>
        <w:p w:rsidR="008A28C1" w:rsidRPr="000C63F8" w:rsidRDefault="0028122E" w:rsidP="000C4C7F">
          <w:pPr>
            <w:pStyle w:val="SDSTableTextHeader"/>
          </w:pPr>
          <w:r>
            <w:t>Form No: FUNG-037</w:t>
          </w:r>
        </w:p>
        <w:p w:rsidR="008A28C1" w:rsidRPr="000C63F8" w:rsidRDefault="0028122E" w:rsidP="000C4C7F">
          <w:pPr>
            <w:pStyle w:val="SDSTableTextHeader"/>
          </w:pPr>
          <w:r>
            <w:t>Hazırlanma tarihi: 31.08.2023   Kaçıncı güncelleme olduğu: 1.0</w:t>
          </w:r>
        </w:p>
      </w:tc>
    </w:tr>
    <w:tr w:rsidR="001058BD" w:rsidTr="009813E8">
      <w:trPr>
        <w:trHeight w:val="57"/>
      </w:trPr>
      <w:tc>
        <w:tcPr>
          <w:tcW w:w="2948" w:type="dxa"/>
          <w:tcBorders>
            <w:top w:val="single" w:sz="4" w:space="0" w:color="000000"/>
            <w:left w:val="none" w:sz="0" w:space="0" w:color="000000"/>
            <w:bottom w:val="nil"/>
            <w:right w:val="none" w:sz="0" w:space="0" w:color="000000"/>
          </w:tcBorders>
        </w:tcPr>
        <w:p w:rsidR="008A28C1" w:rsidRPr="0083006A" w:rsidRDefault="008A28C1" w:rsidP="000C4C7F">
          <w:pPr>
            <w:pStyle w:val="SDSTextBlankLine"/>
          </w:pPr>
        </w:p>
      </w:tc>
      <w:tc>
        <w:tcPr>
          <w:tcW w:w="7540" w:type="dxa"/>
          <w:gridSpan w:val="2"/>
          <w:tcBorders>
            <w:top w:val="single" w:sz="4" w:space="0" w:color="000000"/>
            <w:left w:val="none" w:sz="0" w:space="0" w:color="000000"/>
            <w:bottom w:val="nil"/>
            <w:right w:val="none" w:sz="0" w:space="0" w:color="000000"/>
          </w:tcBorders>
          <w:tcMar>
            <w:left w:w="0" w:type="dxa"/>
          </w:tcMar>
        </w:tcPr>
        <w:p w:rsidR="008A28C1" w:rsidRPr="0083006A" w:rsidRDefault="008A28C1" w:rsidP="000C4C7F">
          <w:pPr>
            <w:pStyle w:val="SDSTextBlankLine"/>
          </w:pPr>
        </w:p>
      </w:tc>
    </w:tr>
  </w:tbl>
  <w:p w:rsidR="008A28C1" w:rsidRPr="0083006A" w:rsidRDefault="008A28C1" w:rsidP="000C4C7F">
    <w:pPr>
      <w:pStyle w:val="SDSTextBlank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88" w:type="dxa"/>
      <w:tblBorders>
        <w:bottom w:val="single" w:sz="4" w:space="0" w:color="0070C0"/>
      </w:tblBorders>
      <w:tblLayout w:type="fixed"/>
      <w:tblCellMar>
        <w:left w:w="0" w:type="dxa"/>
        <w:bottom w:w="57" w:type="dxa"/>
        <w:right w:w="0" w:type="dxa"/>
      </w:tblCellMar>
      <w:tblLook w:val="04A0" w:firstRow="1" w:lastRow="0" w:firstColumn="1" w:lastColumn="0" w:noHBand="0" w:noVBand="1"/>
    </w:tblPr>
    <w:tblGrid>
      <w:gridCol w:w="2948"/>
      <w:gridCol w:w="4535"/>
      <w:gridCol w:w="3005"/>
    </w:tblGrid>
    <w:tr w:rsidR="001058BD" w:rsidTr="001261DD">
      <w:trPr>
        <w:trHeight w:val="20"/>
      </w:trPr>
      <w:tc>
        <w:tcPr>
          <w:tcW w:w="2948" w:type="dxa"/>
          <w:vMerge w:val="restart"/>
          <w:tcBorders>
            <w:top w:val="none" w:sz="0" w:space="0" w:color="000000"/>
            <w:left w:val="none" w:sz="0" w:space="0" w:color="000000"/>
            <w:bottom w:val="none" w:sz="0" w:space="0" w:color="000000"/>
            <w:right w:val="none" w:sz="0" w:space="0" w:color="000000"/>
          </w:tcBorders>
        </w:tcPr>
        <w:p w:rsidR="008A28C1" w:rsidRPr="00F67E64" w:rsidRDefault="0028122E" w:rsidP="000C63F8">
          <w:pPr>
            <w:pStyle w:val="SDSTableTextHeader"/>
            <w:rPr>
              <w:lang w:val="pt-BR"/>
            </w:rPr>
          </w:pPr>
          <w:r>
            <w:rPr>
              <w:lang w:val="pt-BR"/>
            </w:rPr>
            <w:drawing>
              <wp:inline distT="0" distB="0" distL="0" distR="0">
                <wp:extent cx="647700" cy="647700"/>
                <wp:effectExtent l="0" t="0" r="9525" b="9525"/>
                <wp:docPr id="100003" name="Resim 100003"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
                        <a:stretch>
                          <a:fillRect/>
                        </a:stretch>
                      </pic:blipFill>
                      <pic:spPr>
                        <a:xfrm>
                          <a:off x="0" y="0"/>
                          <a:ext cx="647700" cy="647700"/>
                        </a:xfrm>
                        <a:prstGeom prst="rect">
                          <a:avLst/>
                        </a:prstGeom>
                      </pic:spPr>
                    </pic:pic>
                  </a:graphicData>
                </a:graphic>
              </wp:inline>
            </w:drawing>
          </w:r>
        </w:p>
      </w:tc>
      <w:tc>
        <w:tcPr>
          <w:tcW w:w="7540" w:type="dxa"/>
          <w:gridSpan w:val="2"/>
          <w:tcBorders>
            <w:top w:val="none" w:sz="0" w:space="0" w:color="000000"/>
            <w:left w:val="none" w:sz="0" w:space="0" w:color="000000"/>
            <w:bottom w:val="nil"/>
            <w:right w:val="none" w:sz="0" w:space="0" w:color="000000"/>
          </w:tcBorders>
          <w:tcMar>
            <w:left w:w="0" w:type="dxa"/>
          </w:tcMar>
        </w:tcPr>
        <w:p w:rsidR="008A28C1" w:rsidRPr="000C63F8" w:rsidRDefault="0028122E" w:rsidP="000C63F8">
          <w:pPr>
            <w:pStyle w:val="SDSTableTextHeader"/>
            <w:rPr>
              <w:b/>
              <w:sz w:val="32"/>
              <w:szCs w:val="32"/>
            </w:rPr>
          </w:pPr>
          <w:r>
            <w:rPr>
              <w:b/>
              <w:sz w:val="32"/>
              <w:szCs w:val="32"/>
            </w:rPr>
            <w:t>LAMPE</w:t>
          </w:r>
        </w:p>
      </w:tc>
    </w:tr>
    <w:tr w:rsidR="001058BD" w:rsidTr="001261DD">
      <w:trPr>
        <w:trHeight w:val="20"/>
      </w:trPr>
      <w:tc>
        <w:tcPr>
          <w:tcW w:w="2948" w:type="dxa"/>
          <w:vMerge/>
          <w:tcBorders>
            <w:top w:val="none" w:sz="0" w:space="0" w:color="000000"/>
            <w:left w:val="none" w:sz="0" w:space="0" w:color="000000"/>
            <w:bottom w:val="none" w:sz="0" w:space="0" w:color="000000"/>
            <w:right w:val="none" w:sz="0" w:space="0" w:color="000000"/>
          </w:tcBorders>
        </w:tcPr>
        <w:p w:rsidR="008A28C1" w:rsidRPr="000C63F8" w:rsidRDefault="008A28C1" w:rsidP="00D11C6C">
          <w:pPr>
            <w:pStyle w:val="SDSTableTextNormal"/>
          </w:pPr>
        </w:p>
      </w:tc>
      <w:tc>
        <w:tcPr>
          <w:tcW w:w="4535" w:type="dxa"/>
          <w:tcBorders>
            <w:top w:val="none" w:sz="0" w:space="0" w:color="000000"/>
            <w:left w:val="none" w:sz="0" w:space="0" w:color="000000"/>
            <w:bottom w:val="nil"/>
            <w:right w:val="none" w:sz="0" w:space="0" w:color="000000"/>
          </w:tcBorders>
          <w:tcMar>
            <w:left w:w="0" w:type="dxa"/>
          </w:tcMar>
        </w:tcPr>
        <w:p w:rsidR="008A28C1" w:rsidRPr="000C63F8" w:rsidRDefault="0028122E" w:rsidP="000C63F8">
          <w:pPr>
            <w:pStyle w:val="SDSTableTextHeader"/>
            <w:rPr>
              <w:sz w:val="24"/>
              <w:szCs w:val="24"/>
            </w:rPr>
          </w:pPr>
          <w:r>
            <w:rPr>
              <w:sz w:val="24"/>
              <w:szCs w:val="24"/>
            </w:rPr>
            <w:t>Güvenlik Bilgi Formu</w:t>
          </w:r>
        </w:p>
      </w:tc>
      <w:tc>
        <w:tcPr>
          <w:tcW w:w="3005" w:type="dxa"/>
          <w:tcBorders>
            <w:top w:val="none" w:sz="0" w:space="0" w:color="000000"/>
            <w:left w:val="none" w:sz="0" w:space="0" w:color="000000"/>
            <w:bottom w:val="nil"/>
            <w:right w:val="none" w:sz="0" w:space="0" w:color="000000"/>
          </w:tcBorders>
        </w:tcPr>
        <w:p w:rsidR="008A28C1" w:rsidRPr="000C63F8" w:rsidRDefault="008A28C1" w:rsidP="000C63F8">
          <w:pPr>
            <w:pStyle w:val="SDSTableTextHeader"/>
            <w:jc w:val="right"/>
            <w:rPr>
              <w:b/>
              <w:color w:val="FF0000"/>
              <w:sz w:val="24"/>
              <w:szCs w:val="24"/>
            </w:rPr>
          </w:pPr>
        </w:p>
      </w:tc>
    </w:tr>
    <w:tr w:rsidR="001058BD" w:rsidTr="001261DD">
      <w:trPr>
        <w:trHeight w:val="20"/>
      </w:trPr>
      <w:tc>
        <w:tcPr>
          <w:tcW w:w="2948" w:type="dxa"/>
          <w:vMerge/>
          <w:tcBorders>
            <w:top w:val="none" w:sz="0" w:space="0" w:color="000000"/>
            <w:left w:val="none" w:sz="0" w:space="0" w:color="000000"/>
            <w:bottom w:val="single" w:sz="4" w:space="0" w:color="000000"/>
            <w:right w:val="none" w:sz="0" w:space="0" w:color="000000"/>
          </w:tcBorders>
        </w:tcPr>
        <w:p w:rsidR="008A28C1" w:rsidRPr="000C63F8" w:rsidRDefault="008A28C1" w:rsidP="00D11C6C">
          <w:pPr>
            <w:pStyle w:val="SDSTableTextNormal"/>
          </w:pPr>
        </w:p>
      </w:tc>
      <w:tc>
        <w:tcPr>
          <w:tcW w:w="7540" w:type="dxa"/>
          <w:gridSpan w:val="2"/>
          <w:tcBorders>
            <w:top w:val="nil"/>
            <w:left w:val="none" w:sz="0" w:space="0" w:color="000000"/>
            <w:bottom w:val="single" w:sz="4" w:space="0" w:color="000000"/>
            <w:right w:val="none" w:sz="0" w:space="0" w:color="000000"/>
          </w:tcBorders>
          <w:tcMar>
            <w:left w:w="0" w:type="dxa"/>
          </w:tcMar>
        </w:tcPr>
        <w:p w:rsidR="008A28C1" w:rsidRPr="000C63F8" w:rsidRDefault="0028122E" w:rsidP="00094CFE">
          <w:pPr>
            <w:pStyle w:val="SDSTableTextHeader"/>
            <w:jc w:val="both"/>
          </w:pPr>
          <w:r>
            <w:t>23 Haziran 2017 tarihli ve 30105 (Mükerrer) sayılı Resmi Gazete’de yayımlanan Kimyasalların Kaydı, Değerlendirilmesi, İzni ve Kısıtlanması Hakkında Yönetmelik uyarınca hazırlanmıştır</w:t>
          </w:r>
        </w:p>
        <w:p w:rsidR="008A28C1" w:rsidRPr="000C63F8" w:rsidRDefault="0028122E" w:rsidP="000C63F8">
          <w:pPr>
            <w:pStyle w:val="SDSTableTextHeader"/>
          </w:pPr>
          <w:r>
            <w:t>Form No: FUNG-037</w:t>
          </w:r>
        </w:p>
        <w:p w:rsidR="008A28C1" w:rsidRPr="000C63F8" w:rsidRDefault="0028122E" w:rsidP="000C63F8">
          <w:pPr>
            <w:pStyle w:val="SDSTableTextHeader"/>
          </w:pPr>
          <w:r>
            <w:t>Hazırlanma tarihi: 31.08.2023   Kaçıncı güncelleme olduğu: 1.0</w:t>
          </w:r>
        </w:p>
      </w:tc>
    </w:tr>
    <w:tr w:rsidR="001058BD" w:rsidTr="001261DD">
      <w:trPr>
        <w:trHeight w:val="57"/>
      </w:trPr>
      <w:tc>
        <w:tcPr>
          <w:tcW w:w="2948" w:type="dxa"/>
          <w:tcBorders>
            <w:top w:val="single" w:sz="4" w:space="0" w:color="000000"/>
            <w:left w:val="none" w:sz="0" w:space="0" w:color="000000"/>
            <w:bottom w:val="nil"/>
            <w:right w:val="none" w:sz="0" w:space="0" w:color="000000"/>
          </w:tcBorders>
        </w:tcPr>
        <w:p w:rsidR="008A28C1" w:rsidRPr="0083006A" w:rsidRDefault="008A28C1" w:rsidP="000C63F8">
          <w:pPr>
            <w:pStyle w:val="SDSTextBlankLine"/>
          </w:pPr>
        </w:p>
      </w:tc>
      <w:tc>
        <w:tcPr>
          <w:tcW w:w="7540" w:type="dxa"/>
          <w:gridSpan w:val="2"/>
          <w:tcBorders>
            <w:top w:val="single" w:sz="4" w:space="0" w:color="000000"/>
            <w:left w:val="none" w:sz="0" w:space="0" w:color="000000"/>
            <w:bottom w:val="nil"/>
            <w:right w:val="none" w:sz="0" w:space="0" w:color="000000"/>
          </w:tcBorders>
          <w:tcMar>
            <w:left w:w="0" w:type="dxa"/>
          </w:tcMar>
        </w:tcPr>
        <w:p w:rsidR="008A28C1" w:rsidRPr="0083006A" w:rsidRDefault="008A28C1" w:rsidP="000C63F8">
          <w:pPr>
            <w:pStyle w:val="SDSTextBlankLine"/>
          </w:pPr>
        </w:p>
      </w:tc>
    </w:tr>
  </w:tbl>
  <w:p w:rsidR="008A28C1" w:rsidRPr="0083006A" w:rsidRDefault="008A28C1" w:rsidP="000C63F8">
    <w:pPr>
      <w:pStyle w:val="SDSTextBlankLi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ocumentProtection w:edit="readOnly" w:formatting="1" w:enforcement="1" w:cryptProviderType="rsaAES" w:cryptAlgorithmClass="hash" w:cryptAlgorithmType="typeAny" w:cryptAlgorithmSid="14" w:cryptSpinCount="100000" w:hash="U6jzXkrykEZYVp5753Du2utHou7MeaF8bv0ZB61T4IbCYgE73OrVotDyaz1eZSCuxeRK27xOG0kODLEFAGtOLA==" w:salt="If1WAtV1426HS+RiQwHwhg=="/>
  <w:defaultTabStop w:val="709"/>
  <w:hyphenationZone w:val="425"/>
  <w:drawingGridHorizontalSpacing w:val="284"/>
  <w:drawingGridVerticalSpacing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501"/>
    <w:rsid w:val="000002D4"/>
    <w:rsid w:val="00000BC8"/>
    <w:rsid w:val="0000107C"/>
    <w:rsid w:val="000015E8"/>
    <w:rsid w:val="00001607"/>
    <w:rsid w:val="00002430"/>
    <w:rsid w:val="00002659"/>
    <w:rsid w:val="00003E68"/>
    <w:rsid w:val="00004194"/>
    <w:rsid w:val="00004C0A"/>
    <w:rsid w:val="0000510F"/>
    <w:rsid w:val="000052A4"/>
    <w:rsid w:val="00005684"/>
    <w:rsid w:val="0000568C"/>
    <w:rsid w:val="000056BA"/>
    <w:rsid w:val="000058A0"/>
    <w:rsid w:val="00006081"/>
    <w:rsid w:val="00006280"/>
    <w:rsid w:val="000063EC"/>
    <w:rsid w:val="00006B4C"/>
    <w:rsid w:val="00007503"/>
    <w:rsid w:val="00007C3A"/>
    <w:rsid w:val="00007DBA"/>
    <w:rsid w:val="000107D5"/>
    <w:rsid w:val="00011043"/>
    <w:rsid w:val="00011329"/>
    <w:rsid w:val="00011817"/>
    <w:rsid w:val="000119C7"/>
    <w:rsid w:val="00012096"/>
    <w:rsid w:val="00012D47"/>
    <w:rsid w:val="0001301D"/>
    <w:rsid w:val="000131DD"/>
    <w:rsid w:val="00013388"/>
    <w:rsid w:val="0001338A"/>
    <w:rsid w:val="00013580"/>
    <w:rsid w:val="00013899"/>
    <w:rsid w:val="00013C73"/>
    <w:rsid w:val="00013DC7"/>
    <w:rsid w:val="00013EEE"/>
    <w:rsid w:val="00014562"/>
    <w:rsid w:val="0001479C"/>
    <w:rsid w:val="00014A0E"/>
    <w:rsid w:val="000151A5"/>
    <w:rsid w:val="00015440"/>
    <w:rsid w:val="000154A0"/>
    <w:rsid w:val="00015770"/>
    <w:rsid w:val="00015815"/>
    <w:rsid w:val="000158F4"/>
    <w:rsid w:val="00016B81"/>
    <w:rsid w:val="0001725F"/>
    <w:rsid w:val="00017326"/>
    <w:rsid w:val="00017C27"/>
    <w:rsid w:val="000209E8"/>
    <w:rsid w:val="00020A7F"/>
    <w:rsid w:val="00020DA8"/>
    <w:rsid w:val="00020F60"/>
    <w:rsid w:val="000212E3"/>
    <w:rsid w:val="000214E1"/>
    <w:rsid w:val="0002160C"/>
    <w:rsid w:val="000219BC"/>
    <w:rsid w:val="00021A6E"/>
    <w:rsid w:val="0002214A"/>
    <w:rsid w:val="0002251D"/>
    <w:rsid w:val="000227FD"/>
    <w:rsid w:val="0002348A"/>
    <w:rsid w:val="00023DAF"/>
    <w:rsid w:val="000244A9"/>
    <w:rsid w:val="00024944"/>
    <w:rsid w:val="00024B02"/>
    <w:rsid w:val="00024BF6"/>
    <w:rsid w:val="00025094"/>
    <w:rsid w:val="00025402"/>
    <w:rsid w:val="00025AB2"/>
    <w:rsid w:val="00025BBB"/>
    <w:rsid w:val="0002623A"/>
    <w:rsid w:val="000265BD"/>
    <w:rsid w:val="00026D70"/>
    <w:rsid w:val="000278CC"/>
    <w:rsid w:val="00027EC4"/>
    <w:rsid w:val="00031D13"/>
    <w:rsid w:val="00031EF4"/>
    <w:rsid w:val="000322AA"/>
    <w:rsid w:val="0003238F"/>
    <w:rsid w:val="00032512"/>
    <w:rsid w:val="0003280F"/>
    <w:rsid w:val="00032CAB"/>
    <w:rsid w:val="000332B6"/>
    <w:rsid w:val="000346F5"/>
    <w:rsid w:val="00034909"/>
    <w:rsid w:val="00034CD7"/>
    <w:rsid w:val="000356B8"/>
    <w:rsid w:val="00035A06"/>
    <w:rsid w:val="000362E2"/>
    <w:rsid w:val="00036709"/>
    <w:rsid w:val="00037133"/>
    <w:rsid w:val="00037C58"/>
    <w:rsid w:val="000401C3"/>
    <w:rsid w:val="00040426"/>
    <w:rsid w:val="000404C1"/>
    <w:rsid w:val="000405EE"/>
    <w:rsid w:val="00040784"/>
    <w:rsid w:val="00040A16"/>
    <w:rsid w:val="00040DDD"/>
    <w:rsid w:val="00041AD0"/>
    <w:rsid w:val="00042B84"/>
    <w:rsid w:val="00042FEB"/>
    <w:rsid w:val="0004312E"/>
    <w:rsid w:val="000432A6"/>
    <w:rsid w:val="000438D3"/>
    <w:rsid w:val="00043B93"/>
    <w:rsid w:val="00043BB0"/>
    <w:rsid w:val="00043EE2"/>
    <w:rsid w:val="0004413D"/>
    <w:rsid w:val="00044E3A"/>
    <w:rsid w:val="00045EBD"/>
    <w:rsid w:val="00045F61"/>
    <w:rsid w:val="00046312"/>
    <w:rsid w:val="00046459"/>
    <w:rsid w:val="00046926"/>
    <w:rsid w:val="000475E0"/>
    <w:rsid w:val="00047CA1"/>
    <w:rsid w:val="00050A61"/>
    <w:rsid w:val="000521DA"/>
    <w:rsid w:val="00052355"/>
    <w:rsid w:val="000523C5"/>
    <w:rsid w:val="00052823"/>
    <w:rsid w:val="00052971"/>
    <w:rsid w:val="00052DF2"/>
    <w:rsid w:val="00052F08"/>
    <w:rsid w:val="000538C1"/>
    <w:rsid w:val="00053AF9"/>
    <w:rsid w:val="00053E21"/>
    <w:rsid w:val="00053EE6"/>
    <w:rsid w:val="00054562"/>
    <w:rsid w:val="00054C66"/>
    <w:rsid w:val="00055E0F"/>
    <w:rsid w:val="00055F95"/>
    <w:rsid w:val="00056C66"/>
    <w:rsid w:val="00057273"/>
    <w:rsid w:val="0005746F"/>
    <w:rsid w:val="00057851"/>
    <w:rsid w:val="00057EFF"/>
    <w:rsid w:val="000601F3"/>
    <w:rsid w:val="00060634"/>
    <w:rsid w:val="00060A6E"/>
    <w:rsid w:val="00060F4F"/>
    <w:rsid w:val="000610A6"/>
    <w:rsid w:val="000614C7"/>
    <w:rsid w:val="000615BB"/>
    <w:rsid w:val="00061B09"/>
    <w:rsid w:val="0006225E"/>
    <w:rsid w:val="000626E3"/>
    <w:rsid w:val="00062772"/>
    <w:rsid w:val="0006290E"/>
    <w:rsid w:val="00062F5D"/>
    <w:rsid w:val="00063391"/>
    <w:rsid w:val="0006353B"/>
    <w:rsid w:val="00063FA0"/>
    <w:rsid w:val="00064D29"/>
    <w:rsid w:val="00064E05"/>
    <w:rsid w:val="0006584E"/>
    <w:rsid w:val="00065BB7"/>
    <w:rsid w:val="00065D24"/>
    <w:rsid w:val="00065D7E"/>
    <w:rsid w:val="00065DB5"/>
    <w:rsid w:val="00066130"/>
    <w:rsid w:val="000664EC"/>
    <w:rsid w:val="00066D43"/>
    <w:rsid w:val="0006757B"/>
    <w:rsid w:val="0006761F"/>
    <w:rsid w:val="00067CCA"/>
    <w:rsid w:val="00070395"/>
    <w:rsid w:val="00070BD4"/>
    <w:rsid w:val="0007104D"/>
    <w:rsid w:val="000712CA"/>
    <w:rsid w:val="000712D9"/>
    <w:rsid w:val="000715BF"/>
    <w:rsid w:val="00071832"/>
    <w:rsid w:val="000726B9"/>
    <w:rsid w:val="00072B9C"/>
    <w:rsid w:val="00072E69"/>
    <w:rsid w:val="00072E83"/>
    <w:rsid w:val="00073676"/>
    <w:rsid w:val="000736F5"/>
    <w:rsid w:val="00073BF0"/>
    <w:rsid w:val="00073F83"/>
    <w:rsid w:val="000749E2"/>
    <w:rsid w:val="00074C6E"/>
    <w:rsid w:val="00074D80"/>
    <w:rsid w:val="000753BB"/>
    <w:rsid w:val="00075824"/>
    <w:rsid w:val="0007585C"/>
    <w:rsid w:val="00075C90"/>
    <w:rsid w:val="00075D51"/>
    <w:rsid w:val="00075EB8"/>
    <w:rsid w:val="00075ECA"/>
    <w:rsid w:val="00076608"/>
    <w:rsid w:val="00076D67"/>
    <w:rsid w:val="00076E8F"/>
    <w:rsid w:val="00077D54"/>
    <w:rsid w:val="0008002B"/>
    <w:rsid w:val="00080146"/>
    <w:rsid w:val="00080358"/>
    <w:rsid w:val="000804DB"/>
    <w:rsid w:val="000804F3"/>
    <w:rsid w:val="0008097E"/>
    <w:rsid w:val="00080A70"/>
    <w:rsid w:val="00081D45"/>
    <w:rsid w:val="000829FD"/>
    <w:rsid w:val="00082CC7"/>
    <w:rsid w:val="00082FD1"/>
    <w:rsid w:val="0008370A"/>
    <w:rsid w:val="0008370E"/>
    <w:rsid w:val="000839FD"/>
    <w:rsid w:val="00083AAD"/>
    <w:rsid w:val="00083F1C"/>
    <w:rsid w:val="0008441E"/>
    <w:rsid w:val="00084F5D"/>
    <w:rsid w:val="00084FC4"/>
    <w:rsid w:val="000850E9"/>
    <w:rsid w:val="000858CA"/>
    <w:rsid w:val="000858F4"/>
    <w:rsid w:val="00086210"/>
    <w:rsid w:val="00086AE2"/>
    <w:rsid w:val="00086C55"/>
    <w:rsid w:val="00086EBC"/>
    <w:rsid w:val="00087459"/>
    <w:rsid w:val="000876A2"/>
    <w:rsid w:val="00087792"/>
    <w:rsid w:val="000900D2"/>
    <w:rsid w:val="000902E3"/>
    <w:rsid w:val="0009061C"/>
    <w:rsid w:val="00090A90"/>
    <w:rsid w:val="00090FF3"/>
    <w:rsid w:val="0009144E"/>
    <w:rsid w:val="0009148B"/>
    <w:rsid w:val="00091B42"/>
    <w:rsid w:val="00091D23"/>
    <w:rsid w:val="000922DC"/>
    <w:rsid w:val="0009254A"/>
    <w:rsid w:val="00092E92"/>
    <w:rsid w:val="000937D2"/>
    <w:rsid w:val="00093B84"/>
    <w:rsid w:val="00094CFE"/>
    <w:rsid w:val="00094F1A"/>
    <w:rsid w:val="00095984"/>
    <w:rsid w:val="00096260"/>
    <w:rsid w:val="000974F9"/>
    <w:rsid w:val="00097922"/>
    <w:rsid w:val="00097C63"/>
    <w:rsid w:val="000A0189"/>
    <w:rsid w:val="000A03DB"/>
    <w:rsid w:val="000A050C"/>
    <w:rsid w:val="000A07B5"/>
    <w:rsid w:val="000A1B42"/>
    <w:rsid w:val="000A1D5F"/>
    <w:rsid w:val="000A215B"/>
    <w:rsid w:val="000A2536"/>
    <w:rsid w:val="000A360C"/>
    <w:rsid w:val="000A3DA5"/>
    <w:rsid w:val="000A3FA6"/>
    <w:rsid w:val="000A3FB6"/>
    <w:rsid w:val="000A40F5"/>
    <w:rsid w:val="000A41EA"/>
    <w:rsid w:val="000A4929"/>
    <w:rsid w:val="000A49B5"/>
    <w:rsid w:val="000A4C3A"/>
    <w:rsid w:val="000A511D"/>
    <w:rsid w:val="000A555E"/>
    <w:rsid w:val="000A5630"/>
    <w:rsid w:val="000A567C"/>
    <w:rsid w:val="000A5A63"/>
    <w:rsid w:val="000A61E6"/>
    <w:rsid w:val="000A6479"/>
    <w:rsid w:val="000A6B21"/>
    <w:rsid w:val="000A6C59"/>
    <w:rsid w:val="000A6DBA"/>
    <w:rsid w:val="000A762F"/>
    <w:rsid w:val="000A7A9D"/>
    <w:rsid w:val="000A7ECC"/>
    <w:rsid w:val="000B00F3"/>
    <w:rsid w:val="000B03A8"/>
    <w:rsid w:val="000B09B8"/>
    <w:rsid w:val="000B1309"/>
    <w:rsid w:val="000B133E"/>
    <w:rsid w:val="000B1CF6"/>
    <w:rsid w:val="000B1D88"/>
    <w:rsid w:val="000B1E04"/>
    <w:rsid w:val="000B25B2"/>
    <w:rsid w:val="000B348F"/>
    <w:rsid w:val="000B35B3"/>
    <w:rsid w:val="000B3741"/>
    <w:rsid w:val="000B3AAE"/>
    <w:rsid w:val="000B3BD7"/>
    <w:rsid w:val="000B3E1C"/>
    <w:rsid w:val="000B3FEB"/>
    <w:rsid w:val="000B4409"/>
    <w:rsid w:val="000B44FC"/>
    <w:rsid w:val="000B4A15"/>
    <w:rsid w:val="000B4D3C"/>
    <w:rsid w:val="000B4FAF"/>
    <w:rsid w:val="000B5682"/>
    <w:rsid w:val="000B5AE6"/>
    <w:rsid w:val="000B5CF8"/>
    <w:rsid w:val="000B66A4"/>
    <w:rsid w:val="000B6895"/>
    <w:rsid w:val="000B7994"/>
    <w:rsid w:val="000B7A2A"/>
    <w:rsid w:val="000C0E44"/>
    <w:rsid w:val="000C0EC4"/>
    <w:rsid w:val="000C14E2"/>
    <w:rsid w:val="000C1613"/>
    <w:rsid w:val="000C1D0C"/>
    <w:rsid w:val="000C1FA4"/>
    <w:rsid w:val="000C2BF7"/>
    <w:rsid w:val="000C36CB"/>
    <w:rsid w:val="000C3A89"/>
    <w:rsid w:val="000C3CAA"/>
    <w:rsid w:val="000C4129"/>
    <w:rsid w:val="000C43D9"/>
    <w:rsid w:val="000C4938"/>
    <w:rsid w:val="000C49A3"/>
    <w:rsid w:val="000C4BE7"/>
    <w:rsid w:val="000C4C7F"/>
    <w:rsid w:val="000C541E"/>
    <w:rsid w:val="000C5BA9"/>
    <w:rsid w:val="000C5C21"/>
    <w:rsid w:val="000C5F67"/>
    <w:rsid w:val="000C6022"/>
    <w:rsid w:val="000C63F8"/>
    <w:rsid w:val="000D03BF"/>
    <w:rsid w:val="000D1164"/>
    <w:rsid w:val="000D18C6"/>
    <w:rsid w:val="000D20E4"/>
    <w:rsid w:val="000D237F"/>
    <w:rsid w:val="000D2502"/>
    <w:rsid w:val="000D27B4"/>
    <w:rsid w:val="000D27F2"/>
    <w:rsid w:val="000D29D6"/>
    <w:rsid w:val="000D2EEC"/>
    <w:rsid w:val="000D2FD5"/>
    <w:rsid w:val="000D35CB"/>
    <w:rsid w:val="000D4117"/>
    <w:rsid w:val="000D4219"/>
    <w:rsid w:val="000D4814"/>
    <w:rsid w:val="000D49E2"/>
    <w:rsid w:val="000D4ACD"/>
    <w:rsid w:val="000D4E13"/>
    <w:rsid w:val="000D5138"/>
    <w:rsid w:val="000D54BB"/>
    <w:rsid w:val="000D5FB9"/>
    <w:rsid w:val="000D6A88"/>
    <w:rsid w:val="000D70CF"/>
    <w:rsid w:val="000D7D5F"/>
    <w:rsid w:val="000E030B"/>
    <w:rsid w:val="000E0402"/>
    <w:rsid w:val="000E13F6"/>
    <w:rsid w:val="000E1880"/>
    <w:rsid w:val="000E1AC1"/>
    <w:rsid w:val="000E2808"/>
    <w:rsid w:val="000E3107"/>
    <w:rsid w:val="000E3171"/>
    <w:rsid w:val="000E349C"/>
    <w:rsid w:val="000E37D1"/>
    <w:rsid w:val="000E4270"/>
    <w:rsid w:val="000E4505"/>
    <w:rsid w:val="000E45AB"/>
    <w:rsid w:val="000E4E43"/>
    <w:rsid w:val="000E4FAE"/>
    <w:rsid w:val="000E50B3"/>
    <w:rsid w:val="000E518B"/>
    <w:rsid w:val="000E55FD"/>
    <w:rsid w:val="000E57CC"/>
    <w:rsid w:val="000E57EA"/>
    <w:rsid w:val="000E5A15"/>
    <w:rsid w:val="000E5A3E"/>
    <w:rsid w:val="000E6079"/>
    <w:rsid w:val="000E65D2"/>
    <w:rsid w:val="000E6BBB"/>
    <w:rsid w:val="000E7105"/>
    <w:rsid w:val="000E79BE"/>
    <w:rsid w:val="000E7C3A"/>
    <w:rsid w:val="000E7E92"/>
    <w:rsid w:val="000F0409"/>
    <w:rsid w:val="000F0DD6"/>
    <w:rsid w:val="000F0DEE"/>
    <w:rsid w:val="000F17F5"/>
    <w:rsid w:val="000F1A10"/>
    <w:rsid w:val="000F2462"/>
    <w:rsid w:val="000F24B2"/>
    <w:rsid w:val="000F2D09"/>
    <w:rsid w:val="000F2F20"/>
    <w:rsid w:val="000F314E"/>
    <w:rsid w:val="000F327F"/>
    <w:rsid w:val="000F3B01"/>
    <w:rsid w:val="000F3FB2"/>
    <w:rsid w:val="000F4064"/>
    <w:rsid w:val="000F41A5"/>
    <w:rsid w:val="000F4CC5"/>
    <w:rsid w:val="000F4D1D"/>
    <w:rsid w:val="000F58B5"/>
    <w:rsid w:val="000F5CB3"/>
    <w:rsid w:val="000F60F4"/>
    <w:rsid w:val="000F6C99"/>
    <w:rsid w:val="000F7240"/>
    <w:rsid w:val="00100032"/>
    <w:rsid w:val="00100864"/>
    <w:rsid w:val="00101252"/>
    <w:rsid w:val="00101EA3"/>
    <w:rsid w:val="0010310C"/>
    <w:rsid w:val="0010344A"/>
    <w:rsid w:val="00103665"/>
    <w:rsid w:val="00103D34"/>
    <w:rsid w:val="00104458"/>
    <w:rsid w:val="00104552"/>
    <w:rsid w:val="00104806"/>
    <w:rsid w:val="00104B40"/>
    <w:rsid w:val="0010529E"/>
    <w:rsid w:val="001058BD"/>
    <w:rsid w:val="00105A6A"/>
    <w:rsid w:val="00105D71"/>
    <w:rsid w:val="001062CD"/>
    <w:rsid w:val="0010641A"/>
    <w:rsid w:val="00106B58"/>
    <w:rsid w:val="001072C2"/>
    <w:rsid w:val="0010759D"/>
    <w:rsid w:val="001103B9"/>
    <w:rsid w:val="001103BE"/>
    <w:rsid w:val="001107A2"/>
    <w:rsid w:val="00110DF9"/>
    <w:rsid w:val="00110EF2"/>
    <w:rsid w:val="00111129"/>
    <w:rsid w:val="0011126E"/>
    <w:rsid w:val="001114A6"/>
    <w:rsid w:val="00111A76"/>
    <w:rsid w:val="00112356"/>
    <w:rsid w:val="001127D6"/>
    <w:rsid w:val="00113008"/>
    <w:rsid w:val="001130E3"/>
    <w:rsid w:val="00113965"/>
    <w:rsid w:val="00113D10"/>
    <w:rsid w:val="00114150"/>
    <w:rsid w:val="00114696"/>
    <w:rsid w:val="001156A6"/>
    <w:rsid w:val="001157B9"/>
    <w:rsid w:val="001164C6"/>
    <w:rsid w:val="0011669F"/>
    <w:rsid w:val="001168B7"/>
    <w:rsid w:val="00116E6B"/>
    <w:rsid w:val="001172C4"/>
    <w:rsid w:val="00117AB3"/>
    <w:rsid w:val="00117AF3"/>
    <w:rsid w:val="00117B3F"/>
    <w:rsid w:val="00117CA3"/>
    <w:rsid w:val="00117D00"/>
    <w:rsid w:val="0012033B"/>
    <w:rsid w:val="00120635"/>
    <w:rsid w:val="00121EFB"/>
    <w:rsid w:val="00122850"/>
    <w:rsid w:val="00122B29"/>
    <w:rsid w:val="00123044"/>
    <w:rsid w:val="0012350F"/>
    <w:rsid w:val="00123BD3"/>
    <w:rsid w:val="001247FD"/>
    <w:rsid w:val="001248E0"/>
    <w:rsid w:val="0012497E"/>
    <w:rsid w:val="00124DBA"/>
    <w:rsid w:val="00124EBB"/>
    <w:rsid w:val="00124EED"/>
    <w:rsid w:val="0012588E"/>
    <w:rsid w:val="001261DD"/>
    <w:rsid w:val="00126A5E"/>
    <w:rsid w:val="00126B86"/>
    <w:rsid w:val="00126C16"/>
    <w:rsid w:val="00126D35"/>
    <w:rsid w:val="00127356"/>
    <w:rsid w:val="00127CED"/>
    <w:rsid w:val="0013024F"/>
    <w:rsid w:val="00130286"/>
    <w:rsid w:val="001303BE"/>
    <w:rsid w:val="00130DBE"/>
    <w:rsid w:val="001315C0"/>
    <w:rsid w:val="00131905"/>
    <w:rsid w:val="00131B5D"/>
    <w:rsid w:val="00131BB8"/>
    <w:rsid w:val="00132333"/>
    <w:rsid w:val="001323C7"/>
    <w:rsid w:val="00132A99"/>
    <w:rsid w:val="00132AA8"/>
    <w:rsid w:val="00132BC8"/>
    <w:rsid w:val="00132CC9"/>
    <w:rsid w:val="001330CF"/>
    <w:rsid w:val="00133119"/>
    <w:rsid w:val="00133A13"/>
    <w:rsid w:val="00133E5B"/>
    <w:rsid w:val="00133EAD"/>
    <w:rsid w:val="0013402B"/>
    <w:rsid w:val="0013495B"/>
    <w:rsid w:val="001355F5"/>
    <w:rsid w:val="00135A08"/>
    <w:rsid w:val="00136918"/>
    <w:rsid w:val="00136C3C"/>
    <w:rsid w:val="001379E6"/>
    <w:rsid w:val="00137B87"/>
    <w:rsid w:val="00137D12"/>
    <w:rsid w:val="00140522"/>
    <w:rsid w:val="00140765"/>
    <w:rsid w:val="001407BE"/>
    <w:rsid w:val="00140B39"/>
    <w:rsid w:val="00140C91"/>
    <w:rsid w:val="001410A7"/>
    <w:rsid w:val="001412A6"/>
    <w:rsid w:val="00141451"/>
    <w:rsid w:val="001414E5"/>
    <w:rsid w:val="00141B0B"/>
    <w:rsid w:val="00141BC2"/>
    <w:rsid w:val="00141BCF"/>
    <w:rsid w:val="00141ED8"/>
    <w:rsid w:val="0014240B"/>
    <w:rsid w:val="001427B5"/>
    <w:rsid w:val="001430C3"/>
    <w:rsid w:val="00143515"/>
    <w:rsid w:val="00143545"/>
    <w:rsid w:val="00143AB9"/>
    <w:rsid w:val="00143C5C"/>
    <w:rsid w:val="001444EA"/>
    <w:rsid w:val="00144811"/>
    <w:rsid w:val="00144AFF"/>
    <w:rsid w:val="00144FED"/>
    <w:rsid w:val="001451DA"/>
    <w:rsid w:val="00145928"/>
    <w:rsid w:val="00145C56"/>
    <w:rsid w:val="001462B4"/>
    <w:rsid w:val="001467E3"/>
    <w:rsid w:val="00146A62"/>
    <w:rsid w:val="00146BB7"/>
    <w:rsid w:val="0014733A"/>
    <w:rsid w:val="001502CF"/>
    <w:rsid w:val="00150686"/>
    <w:rsid w:val="00150DB7"/>
    <w:rsid w:val="00151C4D"/>
    <w:rsid w:val="001524B0"/>
    <w:rsid w:val="00152A42"/>
    <w:rsid w:val="00153B2D"/>
    <w:rsid w:val="0015520F"/>
    <w:rsid w:val="001557DC"/>
    <w:rsid w:val="001562C0"/>
    <w:rsid w:val="00156395"/>
    <w:rsid w:val="00156510"/>
    <w:rsid w:val="00156D1A"/>
    <w:rsid w:val="001579CF"/>
    <w:rsid w:val="00157A40"/>
    <w:rsid w:val="00160597"/>
    <w:rsid w:val="00160A45"/>
    <w:rsid w:val="00160B3C"/>
    <w:rsid w:val="00160EF4"/>
    <w:rsid w:val="00161CF6"/>
    <w:rsid w:val="00161EDD"/>
    <w:rsid w:val="00162A98"/>
    <w:rsid w:val="00162AB5"/>
    <w:rsid w:val="00162BA0"/>
    <w:rsid w:val="00163007"/>
    <w:rsid w:val="001635BC"/>
    <w:rsid w:val="0016363F"/>
    <w:rsid w:val="00163FC9"/>
    <w:rsid w:val="00164054"/>
    <w:rsid w:val="00164443"/>
    <w:rsid w:val="00164E9C"/>
    <w:rsid w:val="00164F27"/>
    <w:rsid w:val="00165075"/>
    <w:rsid w:val="00165340"/>
    <w:rsid w:val="00165611"/>
    <w:rsid w:val="00165685"/>
    <w:rsid w:val="0016605E"/>
    <w:rsid w:val="001667B5"/>
    <w:rsid w:val="00166900"/>
    <w:rsid w:val="00166F14"/>
    <w:rsid w:val="00167AC4"/>
    <w:rsid w:val="001704E6"/>
    <w:rsid w:val="00170EF6"/>
    <w:rsid w:val="001717AA"/>
    <w:rsid w:val="001717FF"/>
    <w:rsid w:val="001724D8"/>
    <w:rsid w:val="00172560"/>
    <w:rsid w:val="0017289B"/>
    <w:rsid w:val="00172944"/>
    <w:rsid w:val="001729C3"/>
    <w:rsid w:val="00172CCF"/>
    <w:rsid w:val="001743EB"/>
    <w:rsid w:val="0017445C"/>
    <w:rsid w:val="0017446C"/>
    <w:rsid w:val="001746EC"/>
    <w:rsid w:val="00174EB6"/>
    <w:rsid w:val="00174FD8"/>
    <w:rsid w:val="001753A9"/>
    <w:rsid w:val="00175B6C"/>
    <w:rsid w:val="00175E35"/>
    <w:rsid w:val="00175E44"/>
    <w:rsid w:val="00176955"/>
    <w:rsid w:val="00176B14"/>
    <w:rsid w:val="00176EB9"/>
    <w:rsid w:val="00177AA8"/>
    <w:rsid w:val="00177E58"/>
    <w:rsid w:val="001800F8"/>
    <w:rsid w:val="00180880"/>
    <w:rsid w:val="00180F47"/>
    <w:rsid w:val="00181192"/>
    <w:rsid w:val="001814B4"/>
    <w:rsid w:val="00181840"/>
    <w:rsid w:val="00182BE8"/>
    <w:rsid w:val="00183284"/>
    <w:rsid w:val="0018346C"/>
    <w:rsid w:val="00183991"/>
    <w:rsid w:val="001839D5"/>
    <w:rsid w:val="00183EC8"/>
    <w:rsid w:val="00184215"/>
    <w:rsid w:val="0018433B"/>
    <w:rsid w:val="00184554"/>
    <w:rsid w:val="001847AD"/>
    <w:rsid w:val="00184980"/>
    <w:rsid w:val="0018694D"/>
    <w:rsid w:val="00186A6F"/>
    <w:rsid w:val="001874D2"/>
    <w:rsid w:val="00187C5B"/>
    <w:rsid w:val="00187D52"/>
    <w:rsid w:val="00190653"/>
    <w:rsid w:val="001909B5"/>
    <w:rsid w:val="00190F5C"/>
    <w:rsid w:val="00191200"/>
    <w:rsid w:val="00191284"/>
    <w:rsid w:val="00191598"/>
    <w:rsid w:val="00191B01"/>
    <w:rsid w:val="00191B2C"/>
    <w:rsid w:val="00192631"/>
    <w:rsid w:val="001929FD"/>
    <w:rsid w:val="00192E45"/>
    <w:rsid w:val="001934A0"/>
    <w:rsid w:val="00193693"/>
    <w:rsid w:val="001941CD"/>
    <w:rsid w:val="00194371"/>
    <w:rsid w:val="001946BF"/>
    <w:rsid w:val="0019472E"/>
    <w:rsid w:val="0019590E"/>
    <w:rsid w:val="00195D49"/>
    <w:rsid w:val="00195EA8"/>
    <w:rsid w:val="00195F77"/>
    <w:rsid w:val="00196219"/>
    <w:rsid w:val="001966E5"/>
    <w:rsid w:val="00196877"/>
    <w:rsid w:val="00196A6C"/>
    <w:rsid w:val="00196AB0"/>
    <w:rsid w:val="00196D2E"/>
    <w:rsid w:val="00196E5A"/>
    <w:rsid w:val="0019706C"/>
    <w:rsid w:val="001970BD"/>
    <w:rsid w:val="00197439"/>
    <w:rsid w:val="00197A66"/>
    <w:rsid w:val="001A1108"/>
    <w:rsid w:val="001A1CE4"/>
    <w:rsid w:val="001A1DB0"/>
    <w:rsid w:val="001A2758"/>
    <w:rsid w:val="001A2925"/>
    <w:rsid w:val="001A2F0A"/>
    <w:rsid w:val="001A3539"/>
    <w:rsid w:val="001A37AE"/>
    <w:rsid w:val="001A3E96"/>
    <w:rsid w:val="001A430B"/>
    <w:rsid w:val="001A4763"/>
    <w:rsid w:val="001A5025"/>
    <w:rsid w:val="001A57A2"/>
    <w:rsid w:val="001A6020"/>
    <w:rsid w:val="001A612D"/>
    <w:rsid w:val="001A65B0"/>
    <w:rsid w:val="001A665E"/>
    <w:rsid w:val="001A6770"/>
    <w:rsid w:val="001A6EF3"/>
    <w:rsid w:val="001A71F3"/>
    <w:rsid w:val="001A7831"/>
    <w:rsid w:val="001A7B9E"/>
    <w:rsid w:val="001B05F9"/>
    <w:rsid w:val="001B0771"/>
    <w:rsid w:val="001B15DB"/>
    <w:rsid w:val="001B171E"/>
    <w:rsid w:val="001B1863"/>
    <w:rsid w:val="001B2733"/>
    <w:rsid w:val="001B2CB1"/>
    <w:rsid w:val="001B2F29"/>
    <w:rsid w:val="001B301A"/>
    <w:rsid w:val="001B3091"/>
    <w:rsid w:val="001B3A14"/>
    <w:rsid w:val="001B459F"/>
    <w:rsid w:val="001B45E6"/>
    <w:rsid w:val="001B4D28"/>
    <w:rsid w:val="001B4F4F"/>
    <w:rsid w:val="001B50BF"/>
    <w:rsid w:val="001B51D1"/>
    <w:rsid w:val="001B555A"/>
    <w:rsid w:val="001B55B2"/>
    <w:rsid w:val="001B5915"/>
    <w:rsid w:val="001B5F33"/>
    <w:rsid w:val="001B6062"/>
    <w:rsid w:val="001B607A"/>
    <w:rsid w:val="001B6573"/>
    <w:rsid w:val="001B6945"/>
    <w:rsid w:val="001B6A8C"/>
    <w:rsid w:val="001B703D"/>
    <w:rsid w:val="001B7467"/>
    <w:rsid w:val="001B7601"/>
    <w:rsid w:val="001B777F"/>
    <w:rsid w:val="001C0716"/>
    <w:rsid w:val="001C0A28"/>
    <w:rsid w:val="001C159D"/>
    <w:rsid w:val="001C1AE9"/>
    <w:rsid w:val="001C2667"/>
    <w:rsid w:val="001C26D5"/>
    <w:rsid w:val="001C2B6D"/>
    <w:rsid w:val="001C2DBB"/>
    <w:rsid w:val="001C2F62"/>
    <w:rsid w:val="001C3305"/>
    <w:rsid w:val="001C37C3"/>
    <w:rsid w:val="001C4156"/>
    <w:rsid w:val="001C511B"/>
    <w:rsid w:val="001C5221"/>
    <w:rsid w:val="001C593D"/>
    <w:rsid w:val="001C5C2B"/>
    <w:rsid w:val="001C5C2D"/>
    <w:rsid w:val="001C6442"/>
    <w:rsid w:val="001C650F"/>
    <w:rsid w:val="001C65A6"/>
    <w:rsid w:val="001C666B"/>
    <w:rsid w:val="001C7FD4"/>
    <w:rsid w:val="001D001D"/>
    <w:rsid w:val="001D0E2D"/>
    <w:rsid w:val="001D1A25"/>
    <w:rsid w:val="001D1B23"/>
    <w:rsid w:val="001D283A"/>
    <w:rsid w:val="001D3C4E"/>
    <w:rsid w:val="001D4317"/>
    <w:rsid w:val="001D4430"/>
    <w:rsid w:val="001D4B7E"/>
    <w:rsid w:val="001D4DE5"/>
    <w:rsid w:val="001D548D"/>
    <w:rsid w:val="001D558B"/>
    <w:rsid w:val="001D55B5"/>
    <w:rsid w:val="001D571E"/>
    <w:rsid w:val="001D5A7E"/>
    <w:rsid w:val="001D6844"/>
    <w:rsid w:val="001D6E0E"/>
    <w:rsid w:val="001D730A"/>
    <w:rsid w:val="001D7CF4"/>
    <w:rsid w:val="001D7D5F"/>
    <w:rsid w:val="001D7E27"/>
    <w:rsid w:val="001D7E83"/>
    <w:rsid w:val="001D7EB2"/>
    <w:rsid w:val="001E03E7"/>
    <w:rsid w:val="001E0F4B"/>
    <w:rsid w:val="001E12F1"/>
    <w:rsid w:val="001E1B38"/>
    <w:rsid w:val="001E1C99"/>
    <w:rsid w:val="001E1D25"/>
    <w:rsid w:val="001E1D65"/>
    <w:rsid w:val="001E210F"/>
    <w:rsid w:val="001E2227"/>
    <w:rsid w:val="001E229C"/>
    <w:rsid w:val="001E2EA9"/>
    <w:rsid w:val="001E30D8"/>
    <w:rsid w:val="001E35E7"/>
    <w:rsid w:val="001E39F0"/>
    <w:rsid w:val="001E3D77"/>
    <w:rsid w:val="001E3F86"/>
    <w:rsid w:val="001E40A6"/>
    <w:rsid w:val="001E41C8"/>
    <w:rsid w:val="001E4642"/>
    <w:rsid w:val="001E5F2C"/>
    <w:rsid w:val="001E5FED"/>
    <w:rsid w:val="001E6421"/>
    <w:rsid w:val="001E65BA"/>
    <w:rsid w:val="001E6705"/>
    <w:rsid w:val="001E6E54"/>
    <w:rsid w:val="001E6E5C"/>
    <w:rsid w:val="001E72C2"/>
    <w:rsid w:val="001E7AAB"/>
    <w:rsid w:val="001E7C2A"/>
    <w:rsid w:val="001F0048"/>
    <w:rsid w:val="001F0113"/>
    <w:rsid w:val="001F0A1F"/>
    <w:rsid w:val="001F1378"/>
    <w:rsid w:val="001F1549"/>
    <w:rsid w:val="001F1BF8"/>
    <w:rsid w:val="001F1E6B"/>
    <w:rsid w:val="001F2346"/>
    <w:rsid w:val="001F35AF"/>
    <w:rsid w:val="001F3668"/>
    <w:rsid w:val="001F37E9"/>
    <w:rsid w:val="001F3948"/>
    <w:rsid w:val="001F3B2D"/>
    <w:rsid w:val="001F4520"/>
    <w:rsid w:val="001F48A3"/>
    <w:rsid w:val="001F49A6"/>
    <w:rsid w:val="001F49D5"/>
    <w:rsid w:val="001F5319"/>
    <w:rsid w:val="001F5400"/>
    <w:rsid w:val="001F5B6C"/>
    <w:rsid w:val="001F5F38"/>
    <w:rsid w:val="001F6196"/>
    <w:rsid w:val="001F7946"/>
    <w:rsid w:val="002003FD"/>
    <w:rsid w:val="002005B0"/>
    <w:rsid w:val="00200665"/>
    <w:rsid w:val="0020069C"/>
    <w:rsid w:val="00200DB8"/>
    <w:rsid w:val="002011F5"/>
    <w:rsid w:val="00201267"/>
    <w:rsid w:val="002013FF"/>
    <w:rsid w:val="002014AB"/>
    <w:rsid w:val="002014B0"/>
    <w:rsid w:val="00201846"/>
    <w:rsid w:val="00201A44"/>
    <w:rsid w:val="00201B22"/>
    <w:rsid w:val="002025EB"/>
    <w:rsid w:val="00202601"/>
    <w:rsid w:val="002027E6"/>
    <w:rsid w:val="00202C64"/>
    <w:rsid w:val="00202E71"/>
    <w:rsid w:val="00202FEA"/>
    <w:rsid w:val="0020339C"/>
    <w:rsid w:val="00203641"/>
    <w:rsid w:val="00203728"/>
    <w:rsid w:val="00203E37"/>
    <w:rsid w:val="00204076"/>
    <w:rsid w:val="0020448E"/>
    <w:rsid w:val="002048C3"/>
    <w:rsid w:val="002052C5"/>
    <w:rsid w:val="00205C6D"/>
    <w:rsid w:val="00206059"/>
    <w:rsid w:val="00206127"/>
    <w:rsid w:val="002065E3"/>
    <w:rsid w:val="00206B16"/>
    <w:rsid w:val="002071FD"/>
    <w:rsid w:val="002072DB"/>
    <w:rsid w:val="0021051F"/>
    <w:rsid w:val="00210C39"/>
    <w:rsid w:val="00211BB4"/>
    <w:rsid w:val="00211CC9"/>
    <w:rsid w:val="00212684"/>
    <w:rsid w:val="00212D66"/>
    <w:rsid w:val="00212E64"/>
    <w:rsid w:val="00213309"/>
    <w:rsid w:val="0021424E"/>
    <w:rsid w:val="00214299"/>
    <w:rsid w:val="00214C4F"/>
    <w:rsid w:val="00214D0D"/>
    <w:rsid w:val="00214F1A"/>
    <w:rsid w:val="00215225"/>
    <w:rsid w:val="00215AB7"/>
    <w:rsid w:val="00215F5F"/>
    <w:rsid w:val="0021638B"/>
    <w:rsid w:val="00217ACE"/>
    <w:rsid w:val="00220EC4"/>
    <w:rsid w:val="00220FE9"/>
    <w:rsid w:val="002211BA"/>
    <w:rsid w:val="002214AC"/>
    <w:rsid w:val="002218F6"/>
    <w:rsid w:val="00221AA2"/>
    <w:rsid w:val="00221F3F"/>
    <w:rsid w:val="002221F1"/>
    <w:rsid w:val="002227D9"/>
    <w:rsid w:val="00222F17"/>
    <w:rsid w:val="002233FB"/>
    <w:rsid w:val="00223725"/>
    <w:rsid w:val="002241B7"/>
    <w:rsid w:val="00224281"/>
    <w:rsid w:val="0022498B"/>
    <w:rsid w:val="002249E3"/>
    <w:rsid w:val="00225151"/>
    <w:rsid w:val="00225433"/>
    <w:rsid w:val="00225814"/>
    <w:rsid w:val="00225854"/>
    <w:rsid w:val="00226794"/>
    <w:rsid w:val="00227036"/>
    <w:rsid w:val="002271F7"/>
    <w:rsid w:val="0022773A"/>
    <w:rsid w:val="00230B5B"/>
    <w:rsid w:val="00231930"/>
    <w:rsid w:val="00231B08"/>
    <w:rsid w:val="0023217C"/>
    <w:rsid w:val="002326A3"/>
    <w:rsid w:val="00232B12"/>
    <w:rsid w:val="00232E82"/>
    <w:rsid w:val="002332CF"/>
    <w:rsid w:val="002334E2"/>
    <w:rsid w:val="00233BF0"/>
    <w:rsid w:val="002341E2"/>
    <w:rsid w:val="00234320"/>
    <w:rsid w:val="0023436A"/>
    <w:rsid w:val="002344D7"/>
    <w:rsid w:val="00234AEA"/>
    <w:rsid w:val="002357A3"/>
    <w:rsid w:val="00235A9C"/>
    <w:rsid w:val="00236360"/>
    <w:rsid w:val="00236831"/>
    <w:rsid w:val="002369C4"/>
    <w:rsid w:val="00236F8A"/>
    <w:rsid w:val="0023705C"/>
    <w:rsid w:val="00237762"/>
    <w:rsid w:val="00237CFD"/>
    <w:rsid w:val="00240517"/>
    <w:rsid w:val="00240739"/>
    <w:rsid w:val="00240B41"/>
    <w:rsid w:val="00240DA0"/>
    <w:rsid w:val="00241117"/>
    <w:rsid w:val="00242E38"/>
    <w:rsid w:val="0024324A"/>
    <w:rsid w:val="00243B5B"/>
    <w:rsid w:val="0024424A"/>
    <w:rsid w:val="00244382"/>
    <w:rsid w:val="002443D9"/>
    <w:rsid w:val="002449F2"/>
    <w:rsid w:val="00245C16"/>
    <w:rsid w:val="00246D2B"/>
    <w:rsid w:val="00247066"/>
    <w:rsid w:val="002473B0"/>
    <w:rsid w:val="0024797A"/>
    <w:rsid w:val="00247AB0"/>
    <w:rsid w:val="00247DFB"/>
    <w:rsid w:val="0025057A"/>
    <w:rsid w:val="00251763"/>
    <w:rsid w:val="0025193E"/>
    <w:rsid w:val="0025198F"/>
    <w:rsid w:val="002523DA"/>
    <w:rsid w:val="00252551"/>
    <w:rsid w:val="00252E12"/>
    <w:rsid w:val="00253204"/>
    <w:rsid w:val="002537A9"/>
    <w:rsid w:val="0025490A"/>
    <w:rsid w:val="00254FBC"/>
    <w:rsid w:val="002553BE"/>
    <w:rsid w:val="00255783"/>
    <w:rsid w:val="00255DE9"/>
    <w:rsid w:val="00256E33"/>
    <w:rsid w:val="00256E8D"/>
    <w:rsid w:val="002577B6"/>
    <w:rsid w:val="002579FD"/>
    <w:rsid w:val="00260075"/>
    <w:rsid w:val="002604D1"/>
    <w:rsid w:val="00260A18"/>
    <w:rsid w:val="00260DA8"/>
    <w:rsid w:val="00262032"/>
    <w:rsid w:val="00262350"/>
    <w:rsid w:val="00262ACB"/>
    <w:rsid w:val="002630B8"/>
    <w:rsid w:val="00263A10"/>
    <w:rsid w:val="00263A55"/>
    <w:rsid w:val="0026429A"/>
    <w:rsid w:val="002651C7"/>
    <w:rsid w:val="00265489"/>
    <w:rsid w:val="002654A2"/>
    <w:rsid w:val="00265B12"/>
    <w:rsid w:val="00265B1C"/>
    <w:rsid w:val="002661A8"/>
    <w:rsid w:val="00266964"/>
    <w:rsid w:val="00267223"/>
    <w:rsid w:val="002702EC"/>
    <w:rsid w:val="002704F0"/>
    <w:rsid w:val="002709C0"/>
    <w:rsid w:val="00270ECB"/>
    <w:rsid w:val="00270F13"/>
    <w:rsid w:val="00271082"/>
    <w:rsid w:val="0027180A"/>
    <w:rsid w:val="002718AF"/>
    <w:rsid w:val="00271F69"/>
    <w:rsid w:val="002724C5"/>
    <w:rsid w:val="0027264E"/>
    <w:rsid w:val="00272C12"/>
    <w:rsid w:val="00272D0E"/>
    <w:rsid w:val="00273B77"/>
    <w:rsid w:val="002749B4"/>
    <w:rsid w:val="00274BA0"/>
    <w:rsid w:val="002751D1"/>
    <w:rsid w:val="002754B9"/>
    <w:rsid w:val="002760EC"/>
    <w:rsid w:val="00276377"/>
    <w:rsid w:val="002763F8"/>
    <w:rsid w:val="0027671A"/>
    <w:rsid w:val="00276811"/>
    <w:rsid w:val="0027693B"/>
    <w:rsid w:val="00276AB1"/>
    <w:rsid w:val="00276C9C"/>
    <w:rsid w:val="00276F60"/>
    <w:rsid w:val="00277049"/>
    <w:rsid w:val="002771ED"/>
    <w:rsid w:val="00277E46"/>
    <w:rsid w:val="00277F73"/>
    <w:rsid w:val="002809AA"/>
    <w:rsid w:val="0028122E"/>
    <w:rsid w:val="00281398"/>
    <w:rsid w:val="00281FD0"/>
    <w:rsid w:val="002824B1"/>
    <w:rsid w:val="0028291A"/>
    <w:rsid w:val="00283C56"/>
    <w:rsid w:val="00284099"/>
    <w:rsid w:val="0028431E"/>
    <w:rsid w:val="00285517"/>
    <w:rsid w:val="00285E89"/>
    <w:rsid w:val="00285FB0"/>
    <w:rsid w:val="002864AB"/>
    <w:rsid w:val="00287007"/>
    <w:rsid w:val="00287B7D"/>
    <w:rsid w:val="00287D9E"/>
    <w:rsid w:val="00290C1D"/>
    <w:rsid w:val="00290E16"/>
    <w:rsid w:val="00291002"/>
    <w:rsid w:val="0029121E"/>
    <w:rsid w:val="00291FB5"/>
    <w:rsid w:val="002927E9"/>
    <w:rsid w:val="00292D4F"/>
    <w:rsid w:val="00293B01"/>
    <w:rsid w:val="00293DED"/>
    <w:rsid w:val="00294462"/>
    <w:rsid w:val="00294489"/>
    <w:rsid w:val="00294619"/>
    <w:rsid w:val="00294865"/>
    <w:rsid w:val="00294A8C"/>
    <w:rsid w:val="00294E4A"/>
    <w:rsid w:val="002955E2"/>
    <w:rsid w:val="002958FE"/>
    <w:rsid w:val="002964EE"/>
    <w:rsid w:val="00296719"/>
    <w:rsid w:val="002969C9"/>
    <w:rsid w:val="00296B04"/>
    <w:rsid w:val="00296E73"/>
    <w:rsid w:val="00296E8B"/>
    <w:rsid w:val="002979D9"/>
    <w:rsid w:val="00297A84"/>
    <w:rsid w:val="00297D98"/>
    <w:rsid w:val="002A0D9E"/>
    <w:rsid w:val="002A0EAE"/>
    <w:rsid w:val="002A1A07"/>
    <w:rsid w:val="002A2991"/>
    <w:rsid w:val="002A2D7A"/>
    <w:rsid w:val="002A2D8A"/>
    <w:rsid w:val="002A315D"/>
    <w:rsid w:val="002A35D9"/>
    <w:rsid w:val="002A3880"/>
    <w:rsid w:val="002A3DB9"/>
    <w:rsid w:val="002A3F04"/>
    <w:rsid w:val="002A4703"/>
    <w:rsid w:val="002A516D"/>
    <w:rsid w:val="002A6490"/>
    <w:rsid w:val="002A6B10"/>
    <w:rsid w:val="002A6DE7"/>
    <w:rsid w:val="002A7548"/>
    <w:rsid w:val="002A7777"/>
    <w:rsid w:val="002A788A"/>
    <w:rsid w:val="002B01AD"/>
    <w:rsid w:val="002B0BFD"/>
    <w:rsid w:val="002B1577"/>
    <w:rsid w:val="002B1D9F"/>
    <w:rsid w:val="002B1EC0"/>
    <w:rsid w:val="002B2018"/>
    <w:rsid w:val="002B2577"/>
    <w:rsid w:val="002B2EE5"/>
    <w:rsid w:val="002B47FB"/>
    <w:rsid w:val="002B5389"/>
    <w:rsid w:val="002B5952"/>
    <w:rsid w:val="002B5C87"/>
    <w:rsid w:val="002B5CFA"/>
    <w:rsid w:val="002B62CC"/>
    <w:rsid w:val="002B74EA"/>
    <w:rsid w:val="002B76DD"/>
    <w:rsid w:val="002B7B51"/>
    <w:rsid w:val="002B7E6C"/>
    <w:rsid w:val="002B7EA6"/>
    <w:rsid w:val="002C0053"/>
    <w:rsid w:val="002C0D0B"/>
    <w:rsid w:val="002C0E2C"/>
    <w:rsid w:val="002C110A"/>
    <w:rsid w:val="002C13EC"/>
    <w:rsid w:val="002C16F7"/>
    <w:rsid w:val="002C1B44"/>
    <w:rsid w:val="002C2151"/>
    <w:rsid w:val="002C2AA9"/>
    <w:rsid w:val="002C3129"/>
    <w:rsid w:val="002C342D"/>
    <w:rsid w:val="002C394E"/>
    <w:rsid w:val="002C437C"/>
    <w:rsid w:val="002C497E"/>
    <w:rsid w:val="002C4BB3"/>
    <w:rsid w:val="002C4C0C"/>
    <w:rsid w:val="002C53E6"/>
    <w:rsid w:val="002C74E5"/>
    <w:rsid w:val="002C7588"/>
    <w:rsid w:val="002C7654"/>
    <w:rsid w:val="002C7722"/>
    <w:rsid w:val="002C775A"/>
    <w:rsid w:val="002C77AA"/>
    <w:rsid w:val="002D08F2"/>
    <w:rsid w:val="002D0912"/>
    <w:rsid w:val="002D19F0"/>
    <w:rsid w:val="002D25F6"/>
    <w:rsid w:val="002D2B97"/>
    <w:rsid w:val="002D3A9E"/>
    <w:rsid w:val="002D44FD"/>
    <w:rsid w:val="002D46B2"/>
    <w:rsid w:val="002D4876"/>
    <w:rsid w:val="002D4C60"/>
    <w:rsid w:val="002D537B"/>
    <w:rsid w:val="002D57DF"/>
    <w:rsid w:val="002D5AE7"/>
    <w:rsid w:val="002D659F"/>
    <w:rsid w:val="002D67D2"/>
    <w:rsid w:val="002D6C1F"/>
    <w:rsid w:val="002D6F71"/>
    <w:rsid w:val="002D7008"/>
    <w:rsid w:val="002D7063"/>
    <w:rsid w:val="002D7188"/>
    <w:rsid w:val="002D721A"/>
    <w:rsid w:val="002D7753"/>
    <w:rsid w:val="002D795C"/>
    <w:rsid w:val="002E0A3F"/>
    <w:rsid w:val="002E0BB4"/>
    <w:rsid w:val="002E0FF7"/>
    <w:rsid w:val="002E1B69"/>
    <w:rsid w:val="002E1C0A"/>
    <w:rsid w:val="002E1D28"/>
    <w:rsid w:val="002E2006"/>
    <w:rsid w:val="002E2065"/>
    <w:rsid w:val="002E2417"/>
    <w:rsid w:val="002E24AD"/>
    <w:rsid w:val="002E251D"/>
    <w:rsid w:val="002E2C98"/>
    <w:rsid w:val="002E2D2D"/>
    <w:rsid w:val="002E2DF5"/>
    <w:rsid w:val="002E33AF"/>
    <w:rsid w:val="002E38F5"/>
    <w:rsid w:val="002E428B"/>
    <w:rsid w:val="002E46A8"/>
    <w:rsid w:val="002E4EAB"/>
    <w:rsid w:val="002E4F46"/>
    <w:rsid w:val="002E4FF6"/>
    <w:rsid w:val="002E51B3"/>
    <w:rsid w:val="002E5373"/>
    <w:rsid w:val="002E580A"/>
    <w:rsid w:val="002E5FC8"/>
    <w:rsid w:val="002E605C"/>
    <w:rsid w:val="002E6F09"/>
    <w:rsid w:val="002E7121"/>
    <w:rsid w:val="002E72DE"/>
    <w:rsid w:val="002E78FA"/>
    <w:rsid w:val="002E79C8"/>
    <w:rsid w:val="002E7A2C"/>
    <w:rsid w:val="002F00FC"/>
    <w:rsid w:val="002F048E"/>
    <w:rsid w:val="002F07C5"/>
    <w:rsid w:val="002F0ACD"/>
    <w:rsid w:val="002F0E22"/>
    <w:rsid w:val="002F0FF9"/>
    <w:rsid w:val="002F10C6"/>
    <w:rsid w:val="002F18D4"/>
    <w:rsid w:val="002F1DE8"/>
    <w:rsid w:val="002F1E5E"/>
    <w:rsid w:val="002F21BC"/>
    <w:rsid w:val="002F2431"/>
    <w:rsid w:val="002F2CD3"/>
    <w:rsid w:val="002F2DF1"/>
    <w:rsid w:val="002F313F"/>
    <w:rsid w:val="002F3ABA"/>
    <w:rsid w:val="002F3FD6"/>
    <w:rsid w:val="002F48DD"/>
    <w:rsid w:val="002F4D12"/>
    <w:rsid w:val="002F4E44"/>
    <w:rsid w:val="002F53E0"/>
    <w:rsid w:val="002F56C1"/>
    <w:rsid w:val="002F5EDD"/>
    <w:rsid w:val="002F6194"/>
    <w:rsid w:val="002F6505"/>
    <w:rsid w:val="002F6849"/>
    <w:rsid w:val="002F7752"/>
    <w:rsid w:val="003000C7"/>
    <w:rsid w:val="003004FC"/>
    <w:rsid w:val="00300781"/>
    <w:rsid w:val="00301464"/>
    <w:rsid w:val="003017F8"/>
    <w:rsid w:val="00301BB4"/>
    <w:rsid w:val="00301CA9"/>
    <w:rsid w:val="00301FEA"/>
    <w:rsid w:val="00302380"/>
    <w:rsid w:val="00302648"/>
    <w:rsid w:val="00303060"/>
    <w:rsid w:val="0030311F"/>
    <w:rsid w:val="00303B8D"/>
    <w:rsid w:val="003040B0"/>
    <w:rsid w:val="00304782"/>
    <w:rsid w:val="00304870"/>
    <w:rsid w:val="00304D3B"/>
    <w:rsid w:val="00304DBA"/>
    <w:rsid w:val="00304FD1"/>
    <w:rsid w:val="003060F2"/>
    <w:rsid w:val="0030629D"/>
    <w:rsid w:val="0030771D"/>
    <w:rsid w:val="00307C67"/>
    <w:rsid w:val="00307CD3"/>
    <w:rsid w:val="00307E8E"/>
    <w:rsid w:val="003107E4"/>
    <w:rsid w:val="0031083D"/>
    <w:rsid w:val="00310D4F"/>
    <w:rsid w:val="00310F9D"/>
    <w:rsid w:val="00310FBD"/>
    <w:rsid w:val="00311111"/>
    <w:rsid w:val="003111FC"/>
    <w:rsid w:val="0031195D"/>
    <w:rsid w:val="00311A41"/>
    <w:rsid w:val="00311AB5"/>
    <w:rsid w:val="00311DAD"/>
    <w:rsid w:val="00311DB5"/>
    <w:rsid w:val="00311F8A"/>
    <w:rsid w:val="0031217F"/>
    <w:rsid w:val="003123DC"/>
    <w:rsid w:val="00312A36"/>
    <w:rsid w:val="00313656"/>
    <w:rsid w:val="00313A78"/>
    <w:rsid w:val="00313BA3"/>
    <w:rsid w:val="00313FC2"/>
    <w:rsid w:val="00314E5B"/>
    <w:rsid w:val="0031577E"/>
    <w:rsid w:val="00316457"/>
    <w:rsid w:val="00316F86"/>
    <w:rsid w:val="0031738A"/>
    <w:rsid w:val="003179D7"/>
    <w:rsid w:val="00320913"/>
    <w:rsid w:val="003212A8"/>
    <w:rsid w:val="00321958"/>
    <w:rsid w:val="00321BC5"/>
    <w:rsid w:val="00321CE2"/>
    <w:rsid w:val="00321F58"/>
    <w:rsid w:val="003221B0"/>
    <w:rsid w:val="00322678"/>
    <w:rsid w:val="00322758"/>
    <w:rsid w:val="00322C2A"/>
    <w:rsid w:val="00322C7C"/>
    <w:rsid w:val="00322D83"/>
    <w:rsid w:val="00323CA3"/>
    <w:rsid w:val="003247D9"/>
    <w:rsid w:val="0032495A"/>
    <w:rsid w:val="00325081"/>
    <w:rsid w:val="00325184"/>
    <w:rsid w:val="0032518C"/>
    <w:rsid w:val="0032547F"/>
    <w:rsid w:val="00325653"/>
    <w:rsid w:val="003256A1"/>
    <w:rsid w:val="00325775"/>
    <w:rsid w:val="00325A4F"/>
    <w:rsid w:val="00326A21"/>
    <w:rsid w:val="003277EC"/>
    <w:rsid w:val="003308AD"/>
    <w:rsid w:val="003308FC"/>
    <w:rsid w:val="00330B54"/>
    <w:rsid w:val="00331C4F"/>
    <w:rsid w:val="0033216C"/>
    <w:rsid w:val="0033232A"/>
    <w:rsid w:val="00332E42"/>
    <w:rsid w:val="00333520"/>
    <w:rsid w:val="00333C18"/>
    <w:rsid w:val="00333E6E"/>
    <w:rsid w:val="00334A06"/>
    <w:rsid w:val="00334A2C"/>
    <w:rsid w:val="003355BE"/>
    <w:rsid w:val="00335A78"/>
    <w:rsid w:val="00335EB7"/>
    <w:rsid w:val="003365D2"/>
    <w:rsid w:val="00337300"/>
    <w:rsid w:val="003376AC"/>
    <w:rsid w:val="003378B9"/>
    <w:rsid w:val="003379E2"/>
    <w:rsid w:val="00337A71"/>
    <w:rsid w:val="00337BA8"/>
    <w:rsid w:val="00340148"/>
    <w:rsid w:val="003405BB"/>
    <w:rsid w:val="00340744"/>
    <w:rsid w:val="0034146B"/>
    <w:rsid w:val="003419EA"/>
    <w:rsid w:val="0034243E"/>
    <w:rsid w:val="00342682"/>
    <w:rsid w:val="003430B3"/>
    <w:rsid w:val="00343162"/>
    <w:rsid w:val="003437CD"/>
    <w:rsid w:val="00343A3E"/>
    <w:rsid w:val="00344215"/>
    <w:rsid w:val="0034451A"/>
    <w:rsid w:val="00344E65"/>
    <w:rsid w:val="003450BD"/>
    <w:rsid w:val="003451F5"/>
    <w:rsid w:val="003466C7"/>
    <w:rsid w:val="003470DF"/>
    <w:rsid w:val="0034723F"/>
    <w:rsid w:val="0034793B"/>
    <w:rsid w:val="00350A5A"/>
    <w:rsid w:val="00350AE8"/>
    <w:rsid w:val="00351490"/>
    <w:rsid w:val="00351818"/>
    <w:rsid w:val="00351AA2"/>
    <w:rsid w:val="0035211A"/>
    <w:rsid w:val="0035212D"/>
    <w:rsid w:val="00352E46"/>
    <w:rsid w:val="003535CE"/>
    <w:rsid w:val="00353B58"/>
    <w:rsid w:val="00354543"/>
    <w:rsid w:val="003547B2"/>
    <w:rsid w:val="00354B46"/>
    <w:rsid w:val="00354F22"/>
    <w:rsid w:val="00355150"/>
    <w:rsid w:val="00355280"/>
    <w:rsid w:val="00355304"/>
    <w:rsid w:val="00355E7E"/>
    <w:rsid w:val="003568F2"/>
    <w:rsid w:val="00356FCF"/>
    <w:rsid w:val="00357720"/>
    <w:rsid w:val="00357806"/>
    <w:rsid w:val="00357F1B"/>
    <w:rsid w:val="00357FB7"/>
    <w:rsid w:val="00360299"/>
    <w:rsid w:val="00360513"/>
    <w:rsid w:val="003607B1"/>
    <w:rsid w:val="0036087D"/>
    <w:rsid w:val="00360CE6"/>
    <w:rsid w:val="00360F81"/>
    <w:rsid w:val="0036151F"/>
    <w:rsid w:val="0036186B"/>
    <w:rsid w:val="00361BD9"/>
    <w:rsid w:val="00361F4B"/>
    <w:rsid w:val="003620D7"/>
    <w:rsid w:val="0036242A"/>
    <w:rsid w:val="00362452"/>
    <w:rsid w:val="003626EF"/>
    <w:rsid w:val="0036280D"/>
    <w:rsid w:val="00362840"/>
    <w:rsid w:val="00362883"/>
    <w:rsid w:val="00362D7C"/>
    <w:rsid w:val="003632F3"/>
    <w:rsid w:val="0036340E"/>
    <w:rsid w:val="00363E12"/>
    <w:rsid w:val="00364147"/>
    <w:rsid w:val="00366799"/>
    <w:rsid w:val="00366E6E"/>
    <w:rsid w:val="0036796D"/>
    <w:rsid w:val="00371333"/>
    <w:rsid w:val="003725D7"/>
    <w:rsid w:val="00372988"/>
    <w:rsid w:val="00374BFA"/>
    <w:rsid w:val="00375D90"/>
    <w:rsid w:val="003761D6"/>
    <w:rsid w:val="003762C8"/>
    <w:rsid w:val="00377970"/>
    <w:rsid w:val="00377DB9"/>
    <w:rsid w:val="00377FA1"/>
    <w:rsid w:val="0038067C"/>
    <w:rsid w:val="00380871"/>
    <w:rsid w:val="00380CBD"/>
    <w:rsid w:val="003818C0"/>
    <w:rsid w:val="003818E4"/>
    <w:rsid w:val="00381CAE"/>
    <w:rsid w:val="00381FA4"/>
    <w:rsid w:val="0038266F"/>
    <w:rsid w:val="003828C9"/>
    <w:rsid w:val="003829B3"/>
    <w:rsid w:val="00382C60"/>
    <w:rsid w:val="00382CB9"/>
    <w:rsid w:val="003831D9"/>
    <w:rsid w:val="0038321C"/>
    <w:rsid w:val="003836DE"/>
    <w:rsid w:val="003836F3"/>
    <w:rsid w:val="003849AC"/>
    <w:rsid w:val="00384D39"/>
    <w:rsid w:val="00384DDC"/>
    <w:rsid w:val="00385E7D"/>
    <w:rsid w:val="00385FD6"/>
    <w:rsid w:val="003862DE"/>
    <w:rsid w:val="0038641D"/>
    <w:rsid w:val="00386D5D"/>
    <w:rsid w:val="003874DF"/>
    <w:rsid w:val="00390016"/>
    <w:rsid w:val="00390917"/>
    <w:rsid w:val="003909AB"/>
    <w:rsid w:val="00390BF6"/>
    <w:rsid w:val="003917B2"/>
    <w:rsid w:val="00391F9E"/>
    <w:rsid w:val="00392425"/>
    <w:rsid w:val="00392819"/>
    <w:rsid w:val="0039303D"/>
    <w:rsid w:val="0039343E"/>
    <w:rsid w:val="0039382A"/>
    <w:rsid w:val="00394643"/>
    <w:rsid w:val="00394A9B"/>
    <w:rsid w:val="00394F27"/>
    <w:rsid w:val="003959B2"/>
    <w:rsid w:val="00395F2E"/>
    <w:rsid w:val="00395FF3"/>
    <w:rsid w:val="003963DC"/>
    <w:rsid w:val="003965B1"/>
    <w:rsid w:val="00396679"/>
    <w:rsid w:val="003968EC"/>
    <w:rsid w:val="00396B55"/>
    <w:rsid w:val="00396C02"/>
    <w:rsid w:val="00396EE2"/>
    <w:rsid w:val="00397CDB"/>
    <w:rsid w:val="00397D31"/>
    <w:rsid w:val="003A0118"/>
    <w:rsid w:val="003A0AC8"/>
    <w:rsid w:val="003A1155"/>
    <w:rsid w:val="003A12A9"/>
    <w:rsid w:val="003A160F"/>
    <w:rsid w:val="003A26C2"/>
    <w:rsid w:val="003A31A8"/>
    <w:rsid w:val="003A3654"/>
    <w:rsid w:val="003A39AA"/>
    <w:rsid w:val="003A3A1E"/>
    <w:rsid w:val="003A458B"/>
    <w:rsid w:val="003A46AB"/>
    <w:rsid w:val="003A4772"/>
    <w:rsid w:val="003A4A34"/>
    <w:rsid w:val="003A4D90"/>
    <w:rsid w:val="003A5164"/>
    <w:rsid w:val="003A517A"/>
    <w:rsid w:val="003A5953"/>
    <w:rsid w:val="003A5EBA"/>
    <w:rsid w:val="003A63F9"/>
    <w:rsid w:val="003A6A26"/>
    <w:rsid w:val="003A6A6C"/>
    <w:rsid w:val="003A6FDD"/>
    <w:rsid w:val="003A71E1"/>
    <w:rsid w:val="003A7648"/>
    <w:rsid w:val="003A790D"/>
    <w:rsid w:val="003A7F1B"/>
    <w:rsid w:val="003B029C"/>
    <w:rsid w:val="003B0671"/>
    <w:rsid w:val="003B083A"/>
    <w:rsid w:val="003B0875"/>
    <w:rsid w:val="003B09E6"/>
    <w:rsid w:val="003B0FB0"/>
    <w:rsid w:val="003B0FE4"/>
    <w:rsid w:val="003B104B"/>
    <w:rsid w:val="003B1402"/>
    <w:rsid w:val="003B1982"/>
    <w:rsid w:val="003B1EF3"/>
    <w:rsid w:val="003B1F3D"/>
    <w:rsid w:val="003B2415"/>
    <w:rsid w:val="003B2905"/>
    <w:rsid w:val="003B2DAE"/>
    <w:rsid w:val="003B30A5"/>
    <w:rsid w:val="003B3221"/>
    <w:rsid w:val="003B38BB"/>
    <w:rsid w:val="003B3FB6"/>
    <w:rsid w:val="003B4054"/>
    <w:rsid w:val="003B4BF9"/>
    <w:rsid w:val="003B5E50"/>
    <w:rsid w:val="003B6059"/>
    <w:rsid w:val="003B6083"/>
    <w:rsid w:val="003B62B4"/>
    <w:rsid w:val="003B68AE"/>
    <w:rsid w:val="003B6BB2"/>
    <w:rsid w:val="003B71F4"/>
    <w:rsid w:val="003B77AF"/>
    <w:rsid w:val="003B77F5"/>
    <w:rsid w:val="003B7AA6"/>
    <w:rsid w:val="003B7BB8"/>
    <w:rsid w:val="003C01D0"/>
    <w:rsid w:val="003C01FD"/>
    <w:rsid w:val="003C0629"/>
    <w:rsid w:val="003C0968"/>
    <w:rsid w:val="003C0AF2"/>
    <w:rsid w:val="003C0FC4"/>
    <w:rsid w:val="003C121B"/>
    <w:rsid w:val="003C177C"/>
    <w:rsid w:val="003C2360"/>
    <w:rsid w:val="003C267E"/>
    <w:rsid w:val="003C28C8"/>
    <w:rsid w:val="003C2C5D"/>
    <w:rsid w:val="003C2DEB"/>
    <w:rsid w:val="003C3408"/>
    <w:rsid w:val="003C3465"/>
    <w:rsid w:val="003C3CA2"/>
    <w:rsid w:val="003C3F4F"/>
    <w:rsid w:val="003C4731"/>
    <w:rsid w:val="003C4E13"/>
    <w:rsid w:val="003C5034"/>
    <w:rsid w:val="003C5601"/>
    <w:rsid w:val="003C59E2"/>
    <w:rsid w:val="003C5A9F"/>
    <w:rsid w:val="003C6082"/>
    <w:rsid w:val="003C67F0"/>
    <w:rsid w:val="003C7218"/>
    <w:rsid w:val="003C7724"/>
    <w:rsid w:val="003C7AEC"/>
    <w:rsid w:val="003C7D51"/>
    <w:rsid w:val="003D0584"/>
    <w:rsid w:val="003D1A04"/>
    <w:rsid w:val="003D1AE0"/>
    <w:rsid w:val="003D1FF2"/>
    <w:rsid w:val="003D2245"/>
    <w:rsid w:val="003D33E1"/>
    <w:rsid w:val="003D350D"/>
    <w:rsid w:val="003D3AB8"/>
    <w:rsid w:val="003D4365"/>
    <w:rsid w:val="003D437D"/>
    <w:rsid w:val="003D458A"/>
    <w:rsid w:val="003D5044"/>
    <w:rsid w:val="003D537B"/>
    <w:rsid w:val="003D5C00"/>
    <w:rsid w:val="003D5E86"/>
    <w:rsid w:val="003D6FC1"/>
    <w:rsid w:val="003D7314"/>
    <w:rsid w:val="003D74E0"/>
    <w:rsid w:val="003D7E61"/>
    <w:rsid w:val="003E0419"/>
    <w:rsid w:val="003E049E"/>
    <w:rsid w:val="003E1174"/>
    <w:rsid w:val="003E2438"/>
    <w:rsid w:val="003E2467"/>
    <w:rsid w:val="003E27F7"/>
    <w:rsid w:val="003E29F7"/>
    <w:rsid w:val="003E32DD"/>
    <w:rsid w:val="003E338A"/>
    <w:rsid w:val="003E340A"/>
    <w:rsid w:val="003E3CDA"/>
    <w:rsid w:val="003E3D13"/>
    <w:rsid w:val="003E3DEC"/>
    <w:rsid w:val="003E3F90"/>
    <w:rsid w:val="003E4816"/>
    <w:rsid w:val="003E5469"/>
    <w:rsid w:val="003E5807"/>
    <w:rsid w:val="003E5B21"/>
    <w:rsid w:val="003E5FC9"/>
    <w:rsid w:val="003E6135"/>
    <w:rsid w:val="003E61CF"/>
    <w:rsid w:val="003E623F"/>
    <w:rsid w:val="003E62CF"/>
    <w:rsid w:val="003E6A5C"/>
    <w:rsid w:val="003E75CE"/>
    <w:rsid w:val="003E7F51"/>
    <w:rsid w:val="003F02D0"/>
    <w:rsid w:val="003F0D95"/>
    <w:rsid w:val="003F0EAF"/>
    <w:rsid w:val="003F18CA"/>
    <w:rsid w:val="003F2A4D"/>
    <w:rsid w:val="003F2FE8"/>
    <w:rsid w:val="003F358E"/>
    <w:rsid w:val="003F43F9"/>
    <w:rsid w:val="003F462A"/>
    <w:rsid w:val="003F48A2"/>
    <w:rsid w:val="003F4FBE"/>
    <w:rsid w:val="003F4FF9"/>
    <w:rsid w:val="003F59E7"/>
    <w:rsid w:val="003F61C9"/>
    <w:rsid w:val="003F6706"/>
    <w:rsid w:val="003F69B2"/>
    <w:rsid w:val="003F6D90"/>
    <w:rsid w:val="003F7629"/>
    <w:rsid w:val="003F7DBA"/>
    <w:rsid w:val="00400355"/>
    <w:rsid w:val="00400698"/>
    <w:rsid w:val="00400AA3"/>
    <w:rsid w:val="00400D69"/>
    <w:rsid w:val="0040127D"/>
    <w:rsid w:val="0040138C"/>
    <w:rsid w:val="00401BD3"/>
    <w:rsid w:val="00402516"/>
    <w:rsid w:val="00402591"/>
    <w:rsid w:val="004025C5"/>
    <w:rsid w:val="00402FB8"/>
    <w:rsid w:val="00403890"/>
    <w:rsid w:val="00403AF0"/>
    <w:rsid w:val="00403B01"/>
    <w:rsid w:val="00403E3E"/>
    <w:rsid w:val="00403F6A"/>
    <w:rsid w:val="00404086"/>
    <w:rsid w:val="00404187"/>
    <w:rsid w:val="004059F7"/>
    <w:rsid w:val="00405CBC"/>
    <w:rsid w:val="00406340"/>
    <w:rsid w:val="004074C6"/>
    <w:rsid w:val="00407548"/>
    <w:rsid w:val="00407A65"/>
    <w:rsid w:val="00407AC1"/>
    <w:rsid w:val="00407BF6"/>
    <w:rsid w:val="00407D91"/>
    <w:rsid w:val="00407E8E"/>
    <w:rsid w:val="00410514"/>
    <w:rsid w:val="00410A96"/>
    <w:rsid w:val="004115D3"/>
    <w:rsid w:val="004117BA"/>
    <w:rsid w:val="00411803"/>
    <w:rsid w:val="00411F2B"/>
    <w:rsid w:val="004120E1"/>
    <w:rsid w:val="00412165"/>
    <w:rsid w:val="00412452"/>
    <w:rsid w:val="004125FD"/>
    <w:rsid w:val="00413787"/>
    <w:rsid w:val="00413CBE"/>
    <w:rsid w:val="00414870"/>
    <w:rsid w:val="00414F0F"/>
    <w:rsid w:val="0041517F"/>
    <w:rsid w:val="00416D81"/>
    <w:rsid w:val="00417171"/>
    <w:rsid w:val="00420B36"/>
    <w:rsid w:val="004214DC"/>
    <w:rsid w:val="004221B1"/>
    <w:rsid w:val="0042237E"/>
    <w:rsid w:val="0042398A"/>
    <w:rsid w:val="00423AED"/>
    <w:rsid w:val="00423B4A"/>
    <w:rsid w:val="00424DC2"/>
    <w:rsid w:val="00425030"/>
    <w:rsid w:val="004250BC"/>
    <w:rsid w:val="00425449"/>
    <w:rsid w:val="004254E9"/>
    <w:rsid w:val="004258F6"/>
    <w:rsid w:val="00425998"/>
    <w:rsid w:val="00425D8E"/>
    <w:rsid w:val="0042619D"/>
    <w:rsid w:val="004272FB"/>
    <w:rsid w:val="004279EF"/>
    <w:rsid w:val="00427A09"/>
    <w:rsid w:val="00427B66"/>
    <w:rsid w:val="00427CCF"/>
    <w:rsid w:val="00430211"/>
    <w:rsid w:val="0043023B"/>
    <w:rsid w:val="00430698"/>
    <w:rsid w:val="00430A5F"/>
    <w:rsid w:val="00430B98"/>
    <w:rsid w:val="004310C3"/>
    <w:rsid w:val="0043113B"/>
    <w:rsid w:val="0043165E"/>
    <w:rsid w:val="0043181A"/>
    <w:rsid w:val="0043199B"/>
    <w:rsid w:val="00431DE2"/>
    <w:rsid w:val="00431FAD"/>
    <w:rsid w:val="004323A1"/>
    <w:rsid w:val="00432674"/>
    <w:rsid w:val="004328F2"/>
    <w:rsid w:val="00433378"/>
    <w:rsid w:val="0043386F"/>
    <w:rsid w:val="00433987"/>
    <w:rsid w:val="00433B30"/>
    <w:rsid w:val="004342C6"/>
    <w:rsid w:val="004352A9"/>
    <w:rsid w:val="004353C7"/>
    <w:rsid w:val="00435D31"/>
    <w:rsid w:val="00436101"/>
    <w:rsid w:val="00436473"/>
    <w:rsid w:val="00436F81"/>
    <w:rsid w:val="00437262"/>
    <w:rsid w:val="0043731B"/>
    <w:rsid w:val="0043763D"/>
    <w:rsid w:val="004378A5"/>
    <w:rsid w:val="0044008A"/>
    <w:rsid w:val="00440578"/>
    <w:rsid w:val="00440718"/>
    <w:rsid w:val="004410C9"/>
    <w:rsid w:val="00441FD3"/>
    <w:rsid w:val="004422D7"/>
    <w:rsid w:val="0044231F"/>
    <w:rsid w:val="00442520"/>
    <w:rsid w:val="00442B9F"/>
    <w:rsid w:val="00442BE5"/>
    <w:rsid w:val="004437C4"/>
    <w:rsid w:val="00444345"/>
    <w:rsid w:val="00444A13"/>
    <w:rsid w:val="00445646"/>
    <w:rsid w:val="00445AE8"/>
    <w:rsid w:val="00445BD7"/>
    <w:rsid w:val="00446B17"/>
    <w:rsid w:val="00446CDC"/>
    <w:rsid w:val="00447144"/>
    <w:rsid w:val="00447502"/>
    <w:rsid w:val="00447561"/>
    <w:rsid w:val="00447DB1"/>
    <w:rsid w:val="00447DD7"/>
    <w:rsid w:val="0045008C"/>
    <w:rsid w:val="0045034D"/>
    <w:rsid w:val="00450440"/>
    <w:rsid w:val="0045099B"/>
    <w:rsid w:val="00450DD0"/>
    <w:rsid w:val="004513DA"/>
    <w:rsid w:val="00451D7E"/>
    <w:rsid w:val="00451F30"/>
    <w:rsid w:val="0045242F"/>
    <w:rsid w:val="00452745"/>
    <w:rsid w:val="00452E74"/>
    <w:rsid w:val="004536E2"/>
    <w:rsid w:val="00453CB1"/>
    <w:rsid w:val="00454B2A"/>
    <w:rsid w:val="00454BEE"/>
    <w:rsid w:val="00455426"/>
    <w:rsid w:val="00455625"/>
    <w:rsid w:val="00455ACB"/>
    <w:rsid w:val="00455ADF"/>
    <w:rsid w:val="0045796D"/>
    <w:rsid w:val="00460CA3"/>
    <w:rsid w:val="00460E64"/>
    <w:rsid w:val="00461FDF"/>
    <w:rsid w:val="004629F6"/>
    <w:rsid w:val="00462DD3"/>
    <w:rsid w:val="00463001"/>
    <w:rsid w:val="00463300"/>
    <w:rsid w:val="00464631"/>
    <w:rsid w:val="00464FBE"/>
    <w:rsid w:val="00465DD4"/>
    <w:rsid w:val="00466150"/>
    <w:rsid w:val="004661E9"/>
    <w:rsid w:val="00466C88"/>
    <w:rsid w:val="00466CD2"/>
    <w:rsid w:val="00467138"/>
    <w:rsid w:val="004677E1"/>
    <w:rsid w:val="0046790C"/>
    <w:rsid w:val="004679BB"/>
    <w:rsid w:val="00467E11"/>
    <w:rsid w:val="004704EC"/>
    <w:rsid w:val="004709D6"/>
    <w:rsid w:val="00470E58"/>
    <w:rsid w:val="004711A0"/>
    <w:rsid w:val="004716B2"/>
    <w:rsid w:val="00471F1A"/>
    <w:rsid w:val="0047222E"/>
    <w:rsid w:val="0047241A"/>
    <w:rsid w:val="00472B0B"/>
    <w:rsid w:val="00472E51"/>
    <w:rsid w:val="0047408E"/>
    <w:rsid w:val="00475711"/>
    <w:rsid w:val="00475A34"/>
    <w:rsid w:val="00475E53"/>
    <w:rsid w:val="0047631D"/>
    <w:rsid w:val="00476929"/>
    <w:rsid w:val="00476BE1"/>
    <w:rsid w:val="00476C12"/>
    <w:rsid w:val="00476C9C"/>
    <w:rsid w:val="00476E40"/>
    <w:rsid w:val="00476EFE"/>
    <w:rsid w:val="004776D3"/>
    <w:rsid w:val="004776E0"/>
    <w:rsid w:val="00477B58"/>
    <w:rsid w:val="00477CAC"/>
    <w:rsid w:val="00480167"/>
    <w:rsid w:val="004803E4"/>
    <w:rsid w:val="00480603"/>
    <w:rsid w:val="004806F8"/>
    <w:rsid w:val="00480749"/>
    <w:rsid w:val="0048165A"/>
    <w:rsid w:val="00481747"/>
    <w:rsid w:val="004823D7"/>
    <w:rsid w:val="004828B4"/>
    <w:rsid w:val="00482907"/>
    <w:rsid w:val="004833C8"/>
    <w:rsid w:val="00483464"/>
    <w:rsid w:val="00484111"/>
    <w:rsid w:val="004845B1"/>
    <w:rsid w:val="00484631"/>
    <w:rsid w:val="00485218"/>
    <w:rsid w:val="00485428"/>
    <w:rsid w:val="00485D7B"/>
    <w:rsid w:val="00486736"/>
    <w:rsid w:val="004868DD"/>
    <w:rsid w:val="00486AB5"/>
    <w:rsid w:val="0048718B"/>
    <w:rsid w:val="004878E0"/>
    <w:rsid w:val="004878FE"/>
    <w:rsid w:val="00487968"/>
    <w:rsid w:val="00487E45"/>
    <w:rsid w:val="004902FB"/>
    <w:rsid w:val="0049067D"/>
    <w:rsid w:val="004907DA"/>
    <w:rsid w:val="0049157D"/>
    <w:rsid w:val="00492BE1"/>
    <w:rsid w:val="00492CD4"/>
    <w:rsid w:val="00492D09"/>
    <w:rsid w:val="00493597"/>
    <w:rsid w:val="004936D5"/>
    <w:rsid w:val="004939B5"/>
    <w:rsid w:val="00493D18"/>
    <w:rsid w:val="00495841"/>
    <w:rsid w:val="00496BB4"/>
    <w:rsid w:val="00496E6F"/>
    <w:rsid w:val="00496F87"/>
    <w:rsid w:val="004971BC"/>
    <w:rsid w:val="0049763D"/>
    <w:rsid w:val="00497ACB"/>
    <w:rsid w:val="004A021F"/>
    <w:rsid w:val="004A04BF"/>
    <w:rsid w:val="004A0CB7"/>
    <w:rsid w:val="004A0F2C"/>
    <w:rsid w:val="004A16C2"/>
    <w:rsid w:val="004A1ABA"/>
    <w:rsid w:val="004A1E6D"/>
    <w:rsid w:val="004A20BB"/>
    <w:rsid w:val="004A2237"/>
    <w:rsid w:val="004A2AFC"/>
    <w:rsid w:val="004A2E85"/>
    <w:rsid w:val="004A31BA"/>
    <w:rsid w:val="004A31E6"/>
    <w:rsid w:val="004A3724"/>
    <w:rsid w:val="004A3BDC"/>
    <w:rsid w:val="004A3F82"/>
    <w:rsid w:val="004A454D"/>
    <w:rsid w:val="004A4BF4"/>
    <w:rsid w:val="004A515E"/>
    <w:rsid w:val="004A5FCD"/>
    <w:rsid w:val="004A609A"/>
    <w:rsid w:val="004A6436"/>
    <w:rsid w:val="004A6587"/>
    <w:rsid w:val="004A6692"/>
    <w:rsid w:val="004A6994"/>
    <w:rsid w:val="004A69CD"/>
    <w:rsid w:val="004A6DA0"/>
    <w:rsid w:val="004A7365"/>
    <w:rsid w:val="004A763E"/>
    <w:rsid w:val="004A7AC6"/>
    <w:rsid w:val="004B000D"/>
    <w:rsid w:val="004B0770"/>
    <w:rsid w:val="004B0A0E"/>
    <w:rsid w:val="004B0FA0"/>
    <w:rsid w:val="004B0FE3"/>
    <w:rsid w:val="004B115B"/>
    <w:rsid w:val="004B1806"/>
    <w:rsid w:val="004B21D7"/>
    <w:rsid w:val="004B230C"/>
    <w:rsid w:val="004B2A06"/>
    <w:rsid w:val="004B2D02"/>
    <w:rsid w:val="004B3108"/>
    <w:rsid w:val="004B325C"/>
    <w:rsid w:val="004B3427"/>
    <w:rsid w:val="004B3618"/>
    <w:rsid w:val="004B3DA0"/>
    <w:rsid w:val="004B47DE"/>
    <w:rsid w:val="004B4BBF"/>
    <w:rsid w:val="004B4E85"/>
    <w:rsid w:val="004B6792"/>
    <w:rsid w:val="004B6BF3"/>
    <w:rsid w:val="004B76EE"/>
    <w:rsid w:val="004B7856"/>
    <w:rsid w:val="004B7B8E"/>
    <w:rsid w:val="004B7E6F"/>
    <w:rsid w:val="004C0DF5"/>
    <w:rsid w:val="004C16F7"/>
    <w:rsid w:val="004C172E"/>
    <w:rsid w:val="004C18A4"/>
    <w:rsid w:val="004C19CF"/>
    <w:rsid w:val="004C1C5C"/>
    <w:rsid w:val="004C3EAA"/>
    <w:rsid w:val="004C4226"/>
    <w:rsid w:val="004C4885"/>
    <w:rsid w:val="004C5421"/>
    <w:rsid w:val="004C7129"/>
    <w:rsid w:val="004D009A"/>
    <w:rsid w:val="004D0747"/>
    <w:rsid w:val="004D0A20"/>
    <w:rsid w:val="004D0EF9"/>
    <w:rsid w:val="004D16CE"/>
    <w:rsid w:val="004D2288"/>
    <w:rsid w:val="004D23DF"/>
    <w:rsid w:val="004D3193"/>
    <w:rsid w:val="004D3460"/>
    <w:rsid w:val="004D3E0B"/>
    <w:rsid w:val="004D3EF5"/>
    <w:rsid w:val="004D5067"/>
    <w:rsid w:val="004D55D8"/>
    <w:rsid w:val="004D568C"/>
    <w:rsid w:val="004D5869"/>
    <w:rsid w:val="004D5909"/>
    <w:rsid w:val="004D6AE3"/>
    <w:rsid w:val="004D6BFF"/>
    <w:rsid w:val="004D723C"/>
    <w:rsid w:val="004D75D1"/>
    <w:rsid w:val="004D7A19"/>
    <w:rsid w:val="004D7ABD"/>
    <w:rsid w:val="004E038C"/>
    <w:rsid w:val="004E05AF"/>
    <w:rsid w:val="004E16EC"/>
    <w:rsid w:val="004E1EAB"/>
    <w:rsid w:val="004E245A"/>
    <w:rsid w:val="004E2495"/>
    <w:rsid w:val="004E24DB"/>
    <w:rsid w:val="004E2EED"/>
    <w:rsid w:val="004E2FCD"/>
    <w:rsid w:val="004E3268"/>
    <w:rsid w:val="004E3669"/>
    <w:rsid w:val="004E3726"/>
    <w:rsid w:val="004E4222"/>
    <w:rsid w:val="004E48F4"/>
    <w:rsid w:val="004E5065"/>
    <w:rsid w:val="004E5A74"/>
    <w:rsid w:val="004E61AF"/>
    <w:rsid w:val="004E67D0"/>
    <w:rsid w:val="004E6F84"/>
    <w:rsid w:val="004F0870"/>
    <w:rsid w:val="004F0B27"/>
    <w:rsid w:val="004F0F6B"/>
    <w:rsid w:val="004F36DE"/>
    <w:rsid w:val="004F45D0"/>
    <w:rsid w:val="004F4AFB"/>
    <w:rsid w:val="004F4BAA"/>
    <w:rsid w:val="004F4D7C"/>
    <w:rsid w:val="004F5111"/>
    <w:rsid w:val="004F54B5"/>
    <w:rsid w:val="004F61D8"/>
    <w:rsid w:val="004F743C"/>
    <w:rsid w:val="004F7BF2"/>
    <w:rsid w:val="0050006D"/>
    <w:rsid w:val="005005E1"/>
    <w:rsid w:val="00500803"/>
    <w:rsid w:val="005009DB"/>
    <w:rsid w:val="005014EC"/>
    <w:rsid w:val="00501BD4"/>
    <w:rsid w:val="00501CA1"/>
    <w:rsid w:val="00502979"/>
    <w:rsid w:val="00502D72"/>
    <w:rsid w:val="00502F10"/>
    <w:rsid w:val="00503558"/>
    <w:rsid w:val="0050371A"/>
    <w:rsid w:val="005041CD"/>
    <w:rsid w:val="00504463"/>
    <w:rsid w:val="00504802"/>
    <w:rsid w:val="005048F1"/>
    <w:rsid w:val="00505189"/>
    <w:rsid w:val="005052C5"/>
    <w:rsid w:val="00505739"/>
    <w:rsid w:val="005058A8"/>
    <w:rsid w:val="00506080"/>
    <w:rsid w:val="00506134"/>
    <w:rsid w:val="00506C4B"/>
    <w:rsid w:val="00507591"/>
    <w:rsid w:val="005076A1"/>
    <w:rsid w:val="0051025A"/>
    <w:rsid w:val="00510501"/>
    <w:rsid w:val="0051051C"/>
    <w:rsid w:val="005107C4"/>
    <w:rsid w:val="0051093E"/>
    <w:rsid w:val="00510A6C"/>
    <w:rsid w:val="00510A75"/>
    <w:rsid w:val="00510B43"/>
    <w:rsid w:val="00510EF5"/>
    <w:rsid w:val="00510FD6"/>
    <w:rsid w:val="00511288"/>
    <w:rsid w:val="00511621"/>
    <w:rsid w:val="0051187B"/>
    <w:rsid w:val="005123A7"/>
    <w:rsid w:val="00512DE3"/>
    <w:rsid w:val="00513410"/>
    <w:rsid w:val="005135D9"/>
    <w:rsid w:val="00513AC4"/>
    <w:rsid w:val="00513AEF"/>
    <w:rsid w:val="00513E83"/>
    <w:rsid w:val="00513F26"/>
    <w:rsid w:val="0051491F"/>
    <w:rsid w:val="00514C22"/>
    <w:rsid w:val="00514CDC"/>
    <w:rsid w:val="00515335"/>
    <w:rsid w:val="00515AC8"/>
    <w:rsid w:val="00515F1D"/>
    <w:rsid w:val="005161DB"/>
    <w:rsid w:val="00516CCD"/>
    <w:rsid w:val="00516E5B"/>
    <w:rsid w:val="0051700F"/>
    <w:rsid w:val="00520AB4"/>
    <w:rsid w:val="00520D70"/>
    <w:rsid w:val="00520EAA"/>
    <w:rsid w:val="00521AB5"/>
    <w:rsid w:val="00521F99"/>
    <w:rsid w:val="00522914"/>
    <w:rsid w:val="00523655"/>
    <w:rsid w:val="0052413F"/>
    <w:rsid w:val="00524143"/>
    <w:rsid w:val="005257FB"/>
    <w:rsid w:val="005259F0"/>
    <w:rsid w:val="00525DA6"/>
    <w:rsid w:val="00525E83"/>
    <w:rsid w:val="00525E98"/>
    <w:rsid w:val="00526046"/>
    <w:rsid w:val="00526192"/>
    <w:rsid w:val="0052683F"/>
    <w:rsid w:val="0052795B"/>
    <w:rsid w:val="00527B39"/>
    <w:rsid w:val="00527B3D"/>
    <w:rsid w:val="00527D15"/>
    <w:rsid w:val="00530C85"/>
    <w:rsid w:val="00532CC2"/>
    <w:rsid w:val="00533F59"/>
    <w:rsid w:val="005344CF"/>
    <w:rsid w:val="0053461B"/>
    <w:rsid w:val="00534F2A"/>
    <w:rsid w:val="0053525E"/>
    <w:rsid w:val="00535709"/>
    <w:rsid w:val="00535D80"/>
    <w:rsid w:val="0053605A"/>
    <w:rsid w:val="00536175"/>
    <w:rsid w:val="005365B9"/>
    <w:rsid w:val="00536B41"/>
    <w:rsid w:val="00537606"/>
    <w:rsid w:val="00540B10"/>
    <w:rsid w:val="00540B83"/>
    <w:rsid w:val="00540DD8"/>
    <w:rsid w:val="00540FF2"/>
    <w:rsid w:val="00541691"/>
    <w:rsid w:val="00541D54"/>
    <w:rsid w:val="00541EDF"/>
    <w:rsid w:val="00541F81"/>
    <w:rsid w:val="005422C8"/>
    <w:rsid w:val="0054290A"/>
    <w:rsid w:val="005433C3"/>
    <w:rsid w:val="005433D5"/>
    <w:rsid w:val="00543640"/>
    <w:rsid w:val="0054391C"/>
    <w:rsid w:val="005446DE"/>
    <w:rsid w:val="005458D3"/>
    <w:rsid w:val="005459AA"/>
    <w:rsid w:val="0054611E"/>
    <w:rsid w:val="00546127"/>
    <w:rsid w:val="005463DC"/>
    <w:rsid w:val="00546750"/>
    <w:rsid w:val="005503DB"/>
    <w:rsid w:val="00550C15"/>
    <w:rsid w:val="005513F5"/>
    <w:rsid w:val="00551628"/>
    <w:rsid w:val="005516DF"/>
    <w:rsid w:val="005522D9"/>
    <w:rsid w:val="005526A7"/>
    <w:rsid w:val="00553394"/>
    <w:rsid w:val="00553B02"/>
    <w:rsid w:val="005540B2"/>
    <w:rsid w:val="005545D2"/>
    <w:rsid w:val="00554840"/>
    <w:rsid w:val="00554B73"/>
    <w:rsid w:val="005550B2"/>
    <w:rsid w:val="00555744"/>
    <w:rsid w:val="00556139"/>
    <w:rsid w:val="00556C62"/>
    <w:rsid w:val="00556D70"/>
    <w:rsid w:val="005571A7"/>
    <w:rsid w:val="005572EB"/>
    <w:rsid w:val="00557E0C"/>
    <w:rsid w:val="0056127B"/>
    <w:rsid w:val="00561842"/>
    <w:rsid w:val="005619B5"/>
    <w:rsid w:val="00562141"/>
    <w:rsid w:val="0056279A"/>
    <w:rsid w:val="005627CB"/>
    <w:rsid w:val="00562A75"/>
    <w:rsid w:val="00562BC2"/>
    <w:rsid w:val="00562D5C"/>
    <w:rsid w:val="00562D76"/>
    <w:rsid w:val="0056306F"/>
    <w:rsid w:val="005639E4"/>
    <w:rsid w:val="00564428"/>
    <w:rsid w:val="0056450A"/>
    <w:rsid w:val="005645BD"/>
    <w:rsid w:val="00564789"/>
    <w:rsid w:val="00564813"/>
    <w:rsid w:val="0056483E"/>
    <w:rsid w:val="00565824"/>
    <w:rsid w:val="00565BA6"/>
    <w:rsid w:val="00565CBA"/>
    <w:rsid w:val="00566441"/>
    <w:rsid w:val="00566513"/>
    <w:rsid w:val="005665EB"/>
    <w:rsid w:val="005667A8"/>
    <w:rsid w:val="00567104"/>
    <w:rsid w:val="00567291"/>
    <w:rsid w:val="005672F7"/>
    <w:rsid w:val="00567510"/>
    <w:rsid w:val="00567566"/>
    <w:rsid w:val="0056758B"/>
    <w:rsid w:val="00567B15"/>
    <w:rsid w:val="00567E4F"/>
    <w:rsid w:val="00567EF9"/>
    <w:rsid w:val="00570666"/>
    <w:rsid w:val="00570A44"/>
    <w:rsid w:val="00570BCA"/>
    <w:rsid w:val="00571731"/>
    <w:rsid w:val="00571E4F"/>
    <w:rsid w:val="00571EA1"/>
    <w:rsid w:val="00571F66"/>
    <w:rsid w:val="005720E9"/>
    <w:rsid w:val="00572690"/>
    <w:rsid w:val="00572A53"/>
    <w:rsid w:val="00573EE7"/>
    <w:rsid w:val="005743BD"/>
    <w:rsid w:val="00574AD3"/>
    <w:rsid w:val="00574BA1"/>
    <w:rsid w:val="00574F5F"/>
    <w:rsid w:val="00575920"/>
    <w:rsid w:val="00575D87"/>
    <w:rsid w:val="00575FDC"/>
    <w:rsid w:val="0057663A"/>
    <w:rsid w:val="00576804"/>
    <w:rsid w:val="00576D67"/>
    <w:rsid w:val="00576F48"/>
    <w:rsid w:val="00577592"/>
    <w:rsid w:val="005775B2"/>
    <w:rsid w:val="00577D35"/>
    <w:rsid w:val="005800A8"/>
    <w:rsid w:val="005801DB"/>
    <w:rsid w:val="00580571"/>
    <w:rsid w:val="005806D9"/>
    <w:rsid w:val="005809EA"/>
    <w:rsid w:val="00580E2C"/>
    <w:rsid w:val="00581142"/>
    <w:rsid w:val="0058172B"/>
    <w:rsid w:val="005817D3"/>
    <w:rsid w:val="00581AD6"/>
    <w:rsid w:val="0058237A"/>
    <w:rsid w:val="00583395"/>
    <w:rsid w:val="00583805"/>
    <w:rsid w:val="005841EE"/>
    <w:rsid w:val="00584397"/>
    <w:rsid w:val="00584899"/>
    <w:rsid w:val="00584E04"/>
    <w:rsid w:val="005850AC"/>
    <w:rsid w:val="005855DA"/>
    <w:rsid w:val="005856CF"/>
    <w:rsid w:val="00586587"/>
    <w:rsid w:val="005865E1"/>
    <w:rsid w:val="00586801"/>
    <w:rsid w:val="00586E34"/>
    <w:rsid w:val="00586E5C"/>
    <w:rsid w:val="00587B32"/>
    <w:rsid w:val="00587D94"/>
    <w:rsid w:val="00590777"/>
    <w:rsid w:val="0059083D"/>
    <w:rsid w:val="00591C13"/>
    <w:rsid w:val="00591D91"/>
    <w:rsid w:val="0059205E"/>
    <w:rsid w:val="00592679"/>
    <w:rsid w:val="00593674"/>
    <w:rsid w:val="005936EA"/>
    <w:rsid w:val="00593754"/>
    <w:rsid w:val="00593873"/>
    <w:rsid w:val="00593E87"/>
    <w:rsid w:val="0059411F"/>
    <w:rsid w:val="00594AEB"/>
    <w:rsid w:val="00594B39"/>
    <w:rsid w:val="00594BF1"/>
    <w:rsid w:val="00594F35"/>
    <w:rsid w:val="005953A3"/>
    <w:rsid w:val="00595A84"/>
    <w:rsid w:val="00595F9F"/>
    <w:rsid w:val="00596618"/>
    <w:rsid w:val="00596A2D"/>
    <w:rsid w:val="00597155"/>
    <w:rsid w:val="00597F5B"/>
    <w:rsid w:val="005A003B"/>
    <w:rsid w:val="005A034B"/>
    <w:rsid w:val="005A0538"/>
    <w:rsid w:val="005A077D"/>
    <w:rsid w:val="005A1572"/>
    <w:rsid w:val="005A1E5C"/>
    <w:rsid w:val="005A23C7"/>
    <w:rsid w:val="005A2574"/>
    <w:rsid w:val="005A27D0"/>
    <w:rsid w:val="005A29A0"/>
    <w:rsid w:val="005A2CE4"/>
    <w:rsid w:val="005A2D9A"/>
    <w:rsid w:val="005A30B7"/>
    <w:rsid w:val="005A3156"/>
    <w:rsid w:val="005A3189"/>
    <w:rsid w:val="005A3BC7"/>
    <w:rsid w:val="005A3E51"/>
    <w:rsid w:val="005A47F2"/>
    <w:rsid w:val="005A5598"/>
    <w:rsid w:val="005A58D3"/>
    <w:rsid w:val="005A5EB4"/>
    <w:rsid w:val="005A6817"/>
    <w:rsid w:val="005A7572"/>
    <w:rsid w:val="005B067E"/>
    <w:rsid w:val="005B0B1D"/>
    <w:rsid w:val="005B12C2"/>
    <w:rsid w:val="005B12CD"/>
    <w:rsid w:val="005B2137"/>
    <w:rsid w:val="005B24BC"/>
    <w:rsid w:val="005B2B5C"/>
    <w:rsid w:val="005B2E21"/>
    <w:rsid w:val="005B310F"/>
    <w:rsid w:val="005B3477"/>
    <w:rsid w:val="005B35FB"/>
    <w:rsid w:val="005B3AA3"/>
    <w:rsid w:val="005B4035"/>
    <w:rsid w:val="005B425A"/>
    <w:rsid w:val="005B4911"/>
    <w:rsid w:val="005B4A13"/>
    <w:rsid w:val="005B4F81"/>
    <w:rsid w:val="005B550F"/>
    <w:rsid w:val="005B66AE"/>
    <w:rsid w:val="005B67E5"/>
    <w:rsid w:val="005B796A"/>
    <w:rsid w:val="005B7DDF"/>
    <w:rsid w:val="005C082D"/>
    <w:rsid w:val="005C0875"/>
    <w:rsid w:val="005C0C6D"/>
    <w:rsid w:val="005C1029"/>
    <w:rsid w:val="005C13A4"/>
    <w:rsid w:val="005C18F4"/>
    <w:rsid w:val="005C1ABA"/>
    <w:rsid w:val="005C1CB6"/>
    <w:rsid w:val="005C1D00"/>
    <w:rsid w:val="005C1D6B"/>
    <w:rsid w:val="005C1E9F"/>
    <w:rsid w:val="005C2901"/>
    <w:rsid w:val="005C2B8E"/>
    <w:rsid w:val="005C2C4C"/>
    <w:rsid w:val="005C2C99"/>
    <w:rsid w:val="005C38D4"/>
    <w:rsid w:val="005C441B"/>
    <w:rsid w:val="005C4438"/>
    <w:rsid w:val="005C463F"/>
    <w:rsid w:val="005C475B"/>
    <w:rsid w:val="005C4E43"/>
    <w:rsid w:val="005C522E"/>
    <w:rsid w:val="005C55DC"/>
    <w:rsid w:val="005C5720"/>
    <w:rsid w:val="005C576E"/>
    <w:rsid w:val="005C5AF2"/>
    <w:rsid w:val="005C60F8"/>
    <w:rsid w:val="005C6259"/>
    <w:rsid w:val="005C64DB"/>
    <w:rsid w:val="005C6ECB"/>
    <w:rsid w:val="005C7343"/>
    <w:rsid w:val="005C73BF"/>
    <w:rsid w:val="005C740F"/>
    <w:rsid w:val="005D02CB"/>
    <w:rsid w:val="005D111B"/>
    <w:rsid w:val="005D12A9"/>
    <w:rsid w:val="005D1B94"/>
    <w:rsid w:val="005D1C16"/>
    <w:rsid w:val="005D1DF5"/>
    <w:rsid w:val="005D229D"/>
    <w:rsid w:val="005D2EC1"/>
    <w:rsid w:val="005D31F6"/>
    <w:rsid w:val="005D354D"/>
    <w:rsid w:val="005D372E"/>
    <w:rsid w:val="005D37D2"/>
    <w:rsid w:val="005D390C"/>
    <w:rsid w:val="005D3B51"/>
    <w:rsid w:val="005D3C6E"/>
    <w:rsid w:val="005D3D51"/>
    <w:rsid w:val="005D3DD1"/>
    <w:rsid w:val="005D4098"/>
    <w:rsid w:val="005D455A"/>
    <w:rsid w:val="005D4615"/>
    <w:rsid w:val="005D4DAE"/>
    <w:rsid w:val="005D5036"/>
    <w:rsid w:val="005D525D"/>
    <w:rsid w:val="005D5940"/>
    <w:rsid w:val="005D5986"/>
    <w:rsid w:val="005D5D8C"/>
    <w:rsid w:val="005D6023"/>
    <w:rsid w:val="005D6146"/>
    <w:rsid w:val="005D626B"/>
    <w:rsid w:val="005D6B1B"/>
    <w:rsid w:val="005D6D33"/>
    <w:rsid w:val="005D6E48"/>
    <w:rsid w:val="005D72BA"/>
    <w:rsid w:val="005D75C2"/>
    <w:rsid w:val="005D7DC6"/>
    <w:rsid w:val="005E0DD7"/>
    <w:rsid w:val="005E16FF"/>
    <w:rsid w:val="005E17E1"/>
    <w:rsid w:val="005E1FC7"/>
    <w:rsid w:val="005E1FCC"/>
    <w:rsid w:val="005E2554"/>
    <w:rsid w:val="005E2AB2"/>
    <w:rsid w:val="005E2D3D"/>
    <w:rsid w:val="005E2EB6"/>
    <w:rsid w:val="005E3113"/>
    <w:rsid w:val="005E3187"/>
    <w:rsid w:val="005E3B6D"/>
    <w:rsid w:val="005E3C6E"/>
    <w:rsid w:val="005E3F65"/>
    <w:rsid w:val="005E437D"/>
    <w:rsid w:val="005E448B"/>
    <w:rsid w:val="005E479E"/>
    <w:rsid w:val="005E48A3"/>
    <w:rsid w:val="005E4D44"/>
    <w:rsid w:val="005E5571"/>
    <w:rsid w:val="005E5A30"/>
    <w:rsid w:val="005E62CD"/>
    <w:rsid w:val="005E757B"/>
    <w:rsid w:val="005E762D"/>
    <w:rsid w:val="005E765D"/>
    <w:rsid w:val="005E79E3"/>
    <w:rsid w:val="005E7D57"/>
    <w:rsid w:val="005F0120"/>
    <w:rsid w:val="005F04F3"/>
    <w:rsid w:val="005F07C2"/>
    <w:rsid w:val="005F0A62"/>
    <w:rsid w:val="005F0C11"/>
    <w:rsid w:val="005F105D"/>
    <w:rsid w:val="005F132A"/>
    <w:rsid w:val="005F1473"/>
    <w:rsid w:val="005F17FD"/>
    <w:rsid w:val="005F1A8C"/>
    <w:rsid w:val="005F1D4F"/>
    <w:rsid w:val="005F2054"/>
    <w:rsid w:val="005F4054"/>
    <w:rsid w:val="005F4265"/>
    <w:rsid w:val="005F455E"/>
    <w:rsid w:val="005F4B5C"/>
    <w:rsid w:val="005F52D6"/>
    <w:rsid w:val="005F5359"/>
    <w:rsid w:val="005F5653"/>
    <w:rsid w:val="005F645D"/>
    <w:rsid w:val="005F67C6"/>
    <w:rsid w:val="005F6D64"/>
    <w:rsid w:val="005F6DBC"/>
    <w:rsid w:val="005F6E5F"/>
    <w:rsid w:val="005F714D"/>
    <w:rsid w:val="005F7881"/>
    <w:rsid w:val="005F7CE3"/>
    <w:rsid w:val="00600B88"/>
    <w:rsid w:val="006027F9"/>
    <w:rsid w:val="00602CB8"/>
    <w:rsid w:val="00602EEA"/>
    <w:rsid w:val="00603225"/>
    <w:rsid w:val="00604133"/>
    <w:rsid w:val="00604137"/>
    <w:rsid w:val="00604BB1"/>
    <w:rsid w:val="00604DE8"/>
    <w:rsid w:val="00605C61"/>
    <w:rsid w:val="00605D74"/>
    <w:rsid w:val="00605EFC"/>
    <w:rsid w:val="006079A7"/>
    <w:rsid w:val="00607E79"/>
    <w:rsid w:val="006100B4"/>
    <w:rsid w:val="006118EA"/>
    <w:rsid w:val="00611CEA"/>
    <w:rsid w:val="00612237"/>
    <w:rsid w:val="006130EB"/>
    <w:rsid w:val="00613660"/>
    <w:rsid w:val="00613E21"/>
    <w:rsid w:val="0061490A"/>
    <w:rsid w:val="00615A0E"/>
    <w:rsid w:val="00615BBC"/>
    <w:rsid w:val="006164AE"/>
    <w:rsid w:val="00616513"/>
    <w:rsid w:val="00616F20"/>
    <w:rsid w:val="00617072"/>
    <w:rsid w:val="006174E3"/>
    <w:rsid w:val="00617743"/>
    <w:rsid w:val="00617961"/>
    <w:rsid w:val="006200BE"/>
    <w:rsid w:val="0062103B"/>
    <w:rsid w:val="006211ED"/>
    <w:rsid w:val="00621DB4"/>
    <w:rsid w:val="00622153"/>
    <w:rsid w:val="00622295"/>
    <w:rsid w:val="00622EAE"/>
    <w:rsid w:val="00623F90"/>
    <w:rsid w:val="006245B8"/>
    <w:rsid w:val="00624914"/>
    <w:rsid w:val="00625106"/>
    <w:rsid w:val="00625814"/>
    <w:rsid w:val="006259A7"/>
    <w:rsid w:val="006259C1"/>
    <w:rsid w:val="00626198"/>
    <w:rsid w:val="00626F44"/>
    <w:rsid w:val="00626F86"/>
    <w:rsid w:val="006277A2"/>
    <w:rsid w:val="00627F21"/>
    <w:rsid w:val="006300FA"/>
    <w:rsid w:val="0063011D"/>
    <w:rsid w:val="006302D6"/>
    <w:rsid w:val="00630B77"/>
    <w:rsid w:val="006315B8"/>
    <w:rsid w:val="00631FBB"/>
    <w:rsid w:val="00632082"/>
    <w:rsid w:val="00632C5D"/>
    <w:rsid w:val="00633244"/>
    <w:rsid w:val="00633AD3"/>
    <w:rsid w:val="00633D7C"/>
    <w:rsid w:val="00633D7D"/>
    <w:rsid w:val="0063439A"/>
    <w:rsid w:val="006344B4"/>
    <w:rsid w:val="00635105"/>
    <w:rsid w:val="00635407"/>
    <w:rsid w:val="0063567A"/>
    <w:rsid w:val="00635E5B"/>
    <w:rsid w:val="0063641E"/>
    <w:rsid w:val="006364E4"/>
    <w:rsid w:val="00636D0F"/>
    <w:rsid w:val="00637323"/>
    <w:rsid w:val="006374F9"/>
    <w:rsid w:val="00637520"/>
    <w:rsid w:val="00637D81"/>
    <w:rsid w:val="0064017A"/>
    <w:rsid w:val="00640881"/>
    <w:rsid w:val="00640A74"/>
    <w:rsid w:val="0064103C"/>
    <w:rsid w:val="006413D3"/>
    <w:rsid w:val="0064176F"/>
    <w:rsid w:val="00641EBF"/>
    <w:rsid w:val="006423F4"/>
    <w:rsid w:val="0064266D"/>
    <w:rsid w:val="00642770"/>
    <w:rsid w:val="00642A6A"/>
    <w:rsid w:val="00643AA1"/>
    <w:rsid w:val="00644AA8"/>
    <w:rsid w:val="00645594"/>
    <w:rsid w:val="00645BC9"/>
    <w:rsid w:val="00646315"/>
    <w:rsid w:val="0064671E"/>
    <w:rsid w:val="006471B6"/>
    <w:rsid w:val="00650276"/>
    <w:rsid w:val="00650710"/>
    <w:rsid w:val="006517AB"/>
    <w:rsid w:val="00651988"/>
    <w:rsid w:val="00651C8B"/>
    <w:rsid w:val="00651D40"/>
    <w:rsid w:val="00651ED7"/>
    <w:rsid w:val="0065248E"/>
    <w:rsid w:val="00652B82"/>
    <w:rsid w:val="00652C4D"/>
    <w:rsid w:val="00652F80"/>
    <w:rsid w:val="0065306A"/>
    <w:rsid w:val="00653578"/>
    <w:rsid w:val="00653737"/>
    <w:rsid w:val="00653D2E"/>
    <w:rsid w:val="00654138"/>
    <w:rsid w:val="00654AD0"/>
    <w:rsid w:val="00654D32"/>
    <w:rsid w:val="0065503B"/>
    <w:rsid w:val="0065521B"/>
    <w:rsid w:val="00655FB2"/>
    <w:rsid w:val="00656DA2"/>
    <w:rsid w:val="00657014"/>
    <w:rsid w:val="00657686"/>
    <w:rsid w:val="006576A7"/>
    <w:rsid w:val="006578EE"/>
    <w:rsid w:val="00657D82"/>
    <w:rsid w:val="0066068D"/>
    <w:rsid w:val="00660690"/>
    <w:rsid w:val="00660D8B"/>
    <w:rsid w:val="00660F22"/>
    <w:rsid w:val="00661367"/>
    <w:rsid w:val="00662AFA"/>
    <w:rsid w:val="00662ED6"/>
    <w:rsid w:val="00663022"/>
    <w:rsid w:val="00663EEC"/>
    <w:rsid w:val="006641FB"/>
    <w:rsid w:val="006643AD"/>
    <w:rsid w:val="006647EE"/>
    <w:rsid w:val="00664FC1"/>
    <w:rsid w:val="006655FF"/>
    <w:rsid w:val="00665D41"/>
    <w:rsid w:val="0066644B"/>
    <w:rsid w:val="0066688D"/>
    <w:rsid w:val="006675A1"/>
    <w:rsid w:val="00667756"/>
    <w:rsid w:val="00667ECB"/>
    <w:rsid w:val="00670D63"/>
    <w:rsid w:val="00671680"/>
    <w:rsid w:val="0067189E"/>
    <w:rsid w:val="0067209F"/>
    <w:rsid w:val="00672475"/>
    <w:rsid w:val="00672C26"/>
    <w:rsid w:val="00672C6D"/>
    <w:rsid w:val="00672D7E"/>
    <w:rsid w:val="0067343A"/>
    <w:rsid w:val="00674A22"/>
    <w:rsid w:val="00674BF5"/>
    <w:rsid w:val="00674C27"/>
    <w:rsid w:val="00674E8A"/>
    <w:rsid w:val="00675266"/>
    <w:rsid w:val="00675341"/>
    <w:rsid w:val="006755CB"/>
    <w:rsid w:val="00675812"/>
    <w:rsid w:val="00675A61"/>
    <w:rsid w:val="0067731D"/>
    <w:rsid w:val="00677C16"/>
    <w:rsid w:val="00677E76"/>
    <w:rsid w:val="00680D77"/>
    <w:rsid w:val="0068129C"/>
    <w:rsid w:val="00681862"/>
    <w:rsid w:val="0068218E"/>
    <w:rsid w:val="006822A0"/>
    <w:rsid w:val="00682502"/>
    <w:rsid w:val="00682706"/>
    <w:rsid w:val="00682C96"/>
    <w:rsid w:val="006830CB"/>
    <w:rsid w:val="00683107"/>
    <w:rsid w:val="00683472"/>
    <w:rsid w:val="00683663"/>
    <w:rsid w:val="00683871"/>
    <w:rsid w:val="00683EDE"/>
    <w:rsid w:val="0068482B"/>
    <w:rsid w:val="00684848"/>
    <w:rsid w:val="00685C3A"/>
    <w:rsid w:val="00686AC7"/>
    <w:rsid w:val="00687519"/>
    <w:rsid w:val="0069074B"/>
    <w:rsid w:val="00690B90"/>
    <w:rsid w:val="006911CA"/>
    <w:rsid w:val="00691506"/>
    <w:rsid w:val="00691BE0"/>
    <w:rsid w:val="00691EDE"/>
    <w:rsid w:val="00692B09"/>
    <w:rsid w:val="00692ED4"/>
    <w:rsid w:val="00693257"/>
    <w:rsid w:val="006938DE"/>
    <w:rsid w:val="00693FC5"/>
    <w:rsid w:val="00694482"/>
    <w:rsid w:val="0069488F"/>
    <w:rsid w:val="00694BF2"/>
    <w:rsid w:val="00694D75"/>
    <w:rsid w:val="00694E75"/>
    <w:rsid w:val="00695027"/>
    <w:rsid w:val="006953EC"/>
    <w:rsid w:val="00695AB1"/>
    <w:rsid w:val="00695BE4"/>
    <w:rsid w:val="006960E1"/>
    <w:rsid w:val="006962D5"/>
    <w:rsid w:val="00696DE1"/>
    <w:rsid w:val="00696EED"/>
    <w:rsid w:val="00697388"/>
    <w:rsid w:val="006A01DE"/>
    <w:rsid w:val="006A0713"/>
    <w:rsid w:val="006A0A34"/>
    <w:rsid w:val="006A0C83"/>
    <w:rsid w:val="006A1020"/>
    <w:rsid w:val="006A1659"/>
    <w:rsid w:val="006A182B"/>
    <w:rsid w:val="006A1861"/>
    <w:rsid w:val="006A2329"/>
    <w:rsid w:val="006A246E"/>
    <w:rsid w:val="006A2639"/>
    <w:rsid w:val="006A360C"/>
    <w:rsid w:val="006A3941"/>
    <w:rsid w:val="006A3FF6"/>
    <w:rsid w:val="006A41DD"/>
    <w:rsid w:val="006A4551"/>
    <w:rsid w:val="006A4DA8"/>
    <w:rsid w:val="006A544B"/>
    <w:rsid w:val="006A59B2"/>
    <w:rsid w:val="006A5C2E"/>
    <w:rsid w:val="006A633C"/>
    <w:rsid w:val="006A63A4"/>
    <w:rsid w:val="006A6693"/>
    <w:rsid w:val="006A6F75"/>
    <w:rsid w:val="006A6FB7"/>
    <w:rsid w:val="006A6FBB"/>
    <w:rsid w:val="006B1835"/>
    <w:rsid w:val="006B1C34"/>
    <w:rsid w:val="006B1E46"/>
    <w:rsid w:val="006B24D6"/>
    <w:rsid w:val="006B27A6"/>
    <w:rsid w:val="006B2B0D"/>
    <w:rsid w:val="006B342B"/>
    <w:rsid w:val="006B3596"/>
    <w:rsid w:val="006B372E"/>
    <w:rsid w:val="006B395D"/>
    <w:rsid w:val="006B3999"/>
    <w:rsid w:val="006B3AB6"/>
    <w:rsid w:val="006B4627"/>
    <w:rsid w:val="006B4AC3"/>
    <w:rsid w:val="006B54CB"/>
    <w:rsid w:val="006B62DF"/>
    <w:rsid w:val="006B657C"/>
    <w:rsid w:val="006B6641"/>
    <w:rsid w:val="006B6E6F"/>
    <w:rsid w:val="006B700F"/>
    <w:rsid w:val="006B7A33"/>
    <w:rsid w:val="006B7A6B"/>
    <w:rsid w:val="006C0585"/>
    <w:rsid w:val="006C1433"/>
    <w:rsid w:val="006C19DC"/>
    <w:rsid w:val="006C1C0B"/>
    <w:rsid w:val="006C2150"/>
    <w:rsid w:val="006C2437"/>
    <w:rsid w:val="006C28E3"/>
    <w:rsid w:val="006C2A87"/>
    <w:rsid w:val="006C2EFE"/>
    <w:rsid w:val="006C344A"/>
    <w:rsid w:val="006C373B"/>
    <w:rsid w:val="006C3761"/>
    <w:rsid w:val="006C397A"/>
    <w:rsid w:val="006C3DFE"/>
    <w:rsid w:val="006C3FCA"/>
    <w:rsid w:val="006C3FFB"/>
    <w:rsid w:val="006C48A3"/>
    <w:rsid w:val="006C49D0"/>
    <w:rsid w:val="006C5561"/>
    <w:rsid w:val="006C61DB"/>
    <w:rsid w:val="006C6CCC"/>
    <w:rsid w:val="006C72D4"/>
    <w:rsid w:val="006C7404"/>
    <w:rsid w:val="006C770D"/>
    <w:rsid w:val="006C796F"/>
    <w:rsid w:val="006C7B39"/>
    <w:rsid w:val="006C7D53"/>
    <w:rsid w:val="006C7D6E"/>
    <w:rsid w:val="006D07F2"/>
    <w:rsid w:val="006D1124"/>
    <w:rsid w:val="006D1387"/>
    <w:rsid w:val="006D33C3"/>
    <w:rsid w:val="006D3EB3"/>
    <w:rsid w:val="006D3F04"/>
    <w:rsid w:val="006D4869"/>
    <w:rsid w:val="006D4AB5"/>
    <w:rsid w:val="006D4CFD"/>
    <w:rsid w:val="006D4D73"/>
    <w:rsid w:val="006D503D"/>
    <w:rsid w:val="006D5572"/>
    <w:rsid w:val="006D57DA"/>
    <w:rsid w:val="006D61DD"/>
    <w:rsid w:val="006D6DA0"/>
    <w:rsid w:val="006D70A2"/>
    <w:rsid w:val="006D7190"/>
    <w:rsid w:val="006D7D41"/>
    <w:rsid w:val="006E029F"/>
    <w:rsid w:val="006E056E"/>
    <w:rsid w:val="006E0805"/>
    <w:rsid w:val="006E0F1F"/>
    <w:rsid w:val="006E1143"/>
    <w:rsid w:val="006E1160"/>
    <w:rsid w:val="006E1A81"/>
    <w:rsid w:val="006E2D41"/>
    <w:rsid w:val="006E335E"/>
    <w:rsid w:val="006E3AE3"/>
    <w:rsid w:val="006E4138"/>
    <w:rsid w:val="006E41D1"/>
    <w:rsid w:val="006E4339"/>
    <w:rsid w:val="006E46F7"/>
    <w:rsid w:val="006E48C4"/>
    <w:rsid w:val="006E4977"/>
    <w:rsid w:val="006E4D4B"/>
    <w:rsid w:val="006E4F48"/>
    <w:rsid w:val="006E6080"/>
    <w:rsid w:val="006E6396"/>
    <w:rsid w:val="006E64D4"/>
    <w:rsid w:val="006E6739"/>
    <w:rsid w:val="006E743D"/>
    <w:rsid w:val="006E7864"/>
    <w:rsid w:val="006E7E28"/>
    <w:rsid w:val="006F0C6F"/>
    <w:rsid w:val="006F0DA0"/>
    <w:rsid w:val="006F1402"/>
    <w:rsid w:val="006F183C"/>
    <w:rsid w:val="006F196A"/>
    <w:rsid w:val="006F1DD7"/>
    <w:rsid w:val="006F2052"/>
    <w:rsid w:val="006F20FF"/>
    <w:rsid w:val="006F2F4E"/>
    <w:rsid w:val="006F385E"/>
    <w:rsid w:val="006F3D44"/>
    <w:rsid w:val="006F4137"/>
    <w:rsid w:val="006F4578"/>
    <w:rsid w:val="006F4582"/>
    <w:rsid w:val="006F4628"/>
    <w:rsid w:val="006F4B77"/>
    <w:rsid w:val="006F4E09"/>
    <w:rsid w:val="006F5B1D"/>
    <w:rsid w:val="006F61E1"/>
    <w:rsid w:val="006F63A2"/>
    <w:rsid w:val="006F658A"/>
    <w:rsid w:val="006F6C16"/>
    <w:rsid w:val="006F6CB5"/>
    <w:rsid w:val="006F74D7"/>
    <w:rsid w:val="006F7878"/>
    <w:rsid w:val="0070036C"/>
    <w:rsid w:val="007009E7"/>
    <w:rsid w:val="00701B2B"/>
    <w:rsid w:val="00701E09"/>
    <w:rsid w:val="00701FA8"/>
    <w:rsid w:val="00702018"/>
    <w:rsid w:val="00702F4A"/>
    <w:rsid w:val="00704CD3"/>
    <w:rsid w:val="007055D1"/>
    <w:rsid w:val="0070597C"/>
    <w:rsid w:val="00705C33"/>
    <w:rsid w:val="00707157"/>
    <w:rsid w:val="00707422"/>
    <w:rsid w:val="0070788B"/>
    <w:rsid w:val="007100C0"/>
    <w:rsid w:val="00710AFA"/>
    <w:rsid w:val="00710C80"/>
    <w:rsid w:val="00711C60"/>
    <w:rsid w:val="0071231A"/>
    <w:rsid w:val="00712B24"/>
    <w:rsid w:val="0071373F"/>
    <w:rsid w:val="007139A1"/>
    <w:rsid w:val="00713B6C"/>
    <w:rsid w:val="00713EEA"/>
    <w:rsid w:val="0071418B"/>
    <w:rsid w:val="00714371"/>
    <w:rsid w:val="00714A27"/>
    <w:rsid w:val="0071538A"/>
    <w:rsid w:val="00715422"/>
    <w:rsid w:val="007157E4"/>
    <w:rsid w:val="00715C0F"/>
    <w:rsid w:val="00715D55"/>
    <w:rsid w:val="00715FB7"/>
    <w:rsid w:val="00716043"/>
    <w:rsid w:val="0071714D"/>
    <w:rsid w:val="00717403"/>
    <w:rsid w:val="007174B8"/>
    <w:rsid w:val="007204C1"/>
    <w:rsid w:val="0072084E"/>
    <w:rsid w:val="00720AD9"/>
    <w:rsid w:val="007216AF"/>
    <w:rsid w:val="00721A09"/>
    <w:rsid w:val="00722401"/>
    <w:rsid w:val="007225A5"/>
    <w:rsid w:val="00722B9B"/>
    <w:rsid w:val="00722F1B"/>
    <w:rsid w:val="00723562"/>
    <w:rsid w:val="007239AD"/>
    <w:rsid w:val="007242E3"/>
    <w:rsid w:val="007244C3"/>
    <w:rsid w:val="00724510"/>
    <w:rsid w:val="00724A51"/>
    <w:rsid w:val="00724D1B"/>
    <w:rsid w:val="00724E97"/>
    <w:rsid w:val="00725AAC"/>
    <w:rsid w:val="00725FED"/>
    <w:rsid w:val="00726049"/>
    <w:rsid w:val="007265E0"/>
    <w:rsid w:val="0072682D"/>
    <w:rsid w:val="00727112"/>
    <w:rsid w:val="00730C6B"/>
    <w:rsid w:val="00730F84"/>
    <w:rsid w:val="007313DC"/>
    <w:rsid w:val="007314C7"/>
    <w:rsid w:val="0073183A"/>
    <w:rsid w:val="007319BE"/>
    <w:rsid w:val="0073325B"/>
    <w:rsid w:val="00733267"/>
    <w:rsid w:val="00733751"/>
    <w:rsid w:val="00733792"/>
    <w:rsid w:val="00733887"/>
    <w:rsid w:val="00733F68"/>
    <w:rsid w:val="00734215"/>
    <w:rsid w:val="00734C84"/>
    <w:rsid w:val="00734E74"/>
    <w:rsid w:val="00735131"/>
    <w:rsid w:val="007355E1"/>
    <w:rsid w:val="0073576F"/>
    <w:rsid w:val="00735B7A"/>
    <w:rsid w:val="00735C8E"/>
    <w:rsid w:val="0073691B"/>
    <w:rsid w:val="007369DD"/>
    <w:rsid w:val="00736B40"/>
    <w:rsid w:val="007370AB"/>
    <w:rsid w:val="007370E7"/>
    <w:rsid w:val="00737348"/>
    <w:rsid w:val="0073741A"/>
    <w:rsid w:val="00737CA5"/>
    <w:rsid w:val="00740AC7"/>
    <w:rsid w:val="00741026"/>
    <w:rsid w:val="0074104B"/>
    <w:rsid w:val="00741062"/>
    <w:rsid w:val="00741485"/>
    <w:rsid w:val="00741668"/>
    <w:rsid w:val="0074189F"/>
    <w:rsid w:val="00741AAA"/>
    <w:rsid w:val="00741F95"/>
    <w:rsid w:val="0074218C"/>
    <w:rsid w:val="00742523"/>
    <w:rsid w:val="007428BE"/>
    <w:rsid w:val="00742E40"/>
    <w:rsid w:val="00742F9E"/>
    <w:rsid w:val="00743F79"/>
    <w:rsid w:val="00744130"/>
    <w:rsid w:val="007446CD"/>
    <w:rsid w:val="00744EE3"/>
    <w:rsid w:val="00744FBB"/>
    <w:rsid w:val="007459B4"/>
    <w:rsid w:val="00745A7D"/>
    <w:rsid w:val="007461DE"/>
    <w:rsid w:val="00746637"/>
    <w:rsid w:val="00746D3F"/>
    <w:rsid w:val="00746ECF"/>
    <w:rsid w:val="0074763C"/>
    <w:rsid w:val="0074780D"/>
    <w:rsid w:val="007479B5"/>
    <w:rsid w:val="007500A5"/>
    <w:rsid w:val="00750303"/>
    <w:rsid w:val="007506B2"/>
    <w:rsid w:val="00750719"/>
    <w:rsid w:val="007509A2"/>
    <w:rsid w:val="00751098"/>
    <w:rsid w:val="00751136"/>
    <w:rsid w:val="00751D06"/>
    <w:rsid w:val="007523AE"/>
    <w:rsid w:val="007528B5"/>
    <w:rsid w:val="007528D9"/>
    <w:rsid w:val="0075295D"/>
    <w:rsid w:val="00753357"/>
    <w:rsid w:val="00753B99"/>
    <w:rsid w:val="00754123"/>
    <w:rsid w:val="00754BE0"/>
    <w:rsid w:val="00754D42"/>
    <w:rsid w:val="007552A7"/>
    <w:rsid w:val="0075599D"/>
    <w:rsid w:val="007559C3"/>
    <w:rsid w:val="00755F50"/>
    <w:rsid w:val="0075619F"/>
    <w:rsid w:val="00756A70"/>
    <w:rsid w:val="00756BDB"/>
    <w:rsid w:val="00756C8E"/>
    <w:rsid w:val="0075746C"/>
    <w:rsid w:val="0075759E"/>
    <w:rsid w:val="00757B1F"/>
    <w:rsid w:val="00760E03"/>
    <w:rsid w:val="00761304"/>
    <w:rsid w:val="00761A68"/>
    <w:rsid w:val="00761FAE"/>
    <w:rsid w:val="007626BB"/>
    <w:rsid w:val="00762E91"/>
    <w:rsid w:val="00763560"/>
    <w:rsid w:val="00763993"/>
    <w:rsid w:val="007639C0"/>
    <w:rsid w:val="00763D7B"/>
    <w:rsid w:val="00763EEC"/>
    <w:rsid w:val="007641F8"/>
    <w:rsid w:val="00764433"/>
    <w:rsid w:val="00764513"/>
    <w:rsid w:val="00764C71"/>
    <w:rsid w:val="00765B5A"/>
    <w:rsid w:val="00765EC0"/>
    <w:rsid w:val="00766984"/>
    <w:rsid w:val="00767D37"/>
    <w:rsid w:val="00770729"/>
    <w:rsid w:val="00770CF6"/>
    <w:rsid w:val="00770D04"/>
    <w:rsid w:val="00770E7A"/>
    <w:rsid w:val="007714E4"/>
    <w:rsid w:val="00771907"/>
    <w:rsid w:val="00771C18"/>
    <w:rsid w:val="00771EA1"/>
    <w:rsid w:val="00771FEE"/>
    <w:rsid w:val="0077260D"/>
    <w:rsid w:val="00772BCA"/>
    <w:rsid w:val="00773C2F"/>
    <w:rsid w:val="00774209"/>
    <w:rsid w:val="00774270"/>
    <w:rsid w:val="0077429E"/>
    <w:rsid w:val="00774ABA"/>
    <w:rsid w:val="00774C4D"/>
    <w:rsid w:val="007754AF"/>
    <w:rsid w:val="00776204"/>
    <w:rsid w:val="0077632D"/>
    <w:rsid w:val="00776363"/>
    <w:rsid w:val="007763CD"/>
    <w:rsid w:val="00776486"/>
    <w:rsid w:val="00776A96"/>
    <w:rsid w:val="00776B3E"/>
    <w:rsid w:val="00777098"/>
    <w:rsid w:val="007770CC"/>
    <w:rsid w:val="0078002D"/>
    <w:rsid w:val="00780283"/>
    <w:rsid w:val="00780383"/>
    <w:rsid w:val="007806CF"/>
    <w:rsid w:val="00780CC8"/>
    <w:rsid w:val="00780CF9"/>
    <w:rsid w:val="00780DF6"/>
    <w:rsid w:val="00781307"/>
    <w:rsid w:val="007815F6"/>
    <w:rsid w:val="007818A9"/>
    <w:rsid w:val="007819A1"/>
    <w:rsid w:val="00781DF9"/>
    <w:rsid w:val="007839B6"/>
    <w:rsid w:val="00783B40"/>
    <w:rsid w:val="00783F04"/>
    <w:rsid w:val="007844B6"/>
    <w:rsid w:val="00784773"/>
    <w:rsid w:val="007848B5"/>
    <w:rsid w:val="0078490B"/>
    <w:rsid w:val="00784F97"/>
    <w:rsid w:val="0078500D"/>
    <w:rsid w:val="00785891"/>
    <w:rsid w:val="00785A5A"/>
    <w:rsid w:val="00785EFD"/>
    <w:rsid w:val="00785F4E"/>
    <w:rsid w:val="00786262"/>
    <w:rsid w:val="00786A01"/>
    <w:rsid w:val="00787E3A"/>
    <w:rsid w:val="00787FFD"/>
    <w:rsid w:val="0079057D"/>
    <w:rsid w:val="00791045"/>
    <w:rsid w:val="007911F3"/>
    <w:rsid w:val="00791CA7"/>
    <w:rsid w:val="00791F5E"/>
    <w:rsid w:val="007922F4"/>
    <w:rsid w:val="0079274A"/>
    <w:rsid w:val="0079283C"/>
    <w:rsid w:val="00793041"/>
    <w:rsid w:val="007935B0"/>
    <w:rsid w:val="007942DC"/>
    <w:rsid w:val="00794810"/>
    <w:rsid w:val="00794879"/>
    <w:rsid w:val="00794B80"/>
    <w:rsid w:val="00795323"/>
    <w:rsid w:val="00795642"/>
    <w:rsid w:val="00795A2D"/>
    <w:rsid w:val="00795BA0"/>
    <w:rsid w:val="00795E68"/>
    <w:rsid w:val="00796088"/>
    <w:rsid w:val="007961A8"/>
    <w:rsid w:val="00796855"/>
    <w:rsid w:val="007968CC"/>
    <w:rsid w:val="00797AF9"/>
    <w:rsid w:val="007A0110"/>
    <w:rsid w:val="007A0567"/>
    <w:rsid w:val="007A0A82"/>
    <w:rsid w:val="007A1071"/>
    <w:rsid w:val="007A1208"/>
    <w:rsid w:val="007A1739"/>
    <w:rsid w:val="007A1B68"/>
    <w:rsid w:val="007A20C8"/>
    <w:rsid w:val="007A2111"/>
    <w:rsid w:val="007A2BF7"/>
    <w:rsid w:val="007A2F19"/>
    <w:rsid w:val="007A32F3"/>
    <w:rsid w:val="007A39A3"/>
    <w:rsid w:val="007A3ADD"/>
    <w:rsid w:val="007A3CCA"/>
    <w:rsid w:val="007A3D20"/>
    <w:rsid w:val="007A3DE4"/>
    <w:rsid w:val="007A4D07"/>
    <w:rsid w:val="007A4F21"/>
    <w:rsid w:val="007A4F8C"/>
    <w:rsid w:val="007A5405"/>
    <w:rsid w:val="007A5534"/>
    <w:rsid w:val="007A5653"/>
    <w:rsid w:val="007A5A04"/>
    <w:rsid w:val="007A66C0"/>
    <w:rsid w:val="007A6D4A"/>
    <w:rsid w:val="007A702C"/>
    <w:rsid w:val="007A728A"/>
    <w:rsid w:val="007A770A"/>
    <w:rsid w:val="007A77A0"/>
    <w:rsid w:val="007A78EF"/>
    <w:rsid w:val="007A79CD"/>
    <w:rsid w:val="007A7EAB"/>
    <w:rsid w:val="007B012E"/>
    <w:rsid w:val="007B03DD"/>
    <w:rsid w:val="007B048E"/>
    <w:rsid w:val="007B04B7"/>
    <w:rsid w:val="007B0FD9"/>
    <w:rsid w:val="007B16C3"/>
    <w:rsid w:val="007B18FB"/>
    <w:rsid w:val="007B24CB"/>
    <w:rsid w:val="007B2A65"/>
    <w:rsid w:val="007B2FA4"/>
    <w:rsid w:val="007B300D"/>
    <w:rsid w:val="007B397D"/>
    <w:rsid w:val="007B4382"/>
    <w:rsid w:val="007B43F6"/>
    <w:rsid w:val="007B48FF"/>
    <w:rsid w:val="007B4967"/>
    <w:rsid w:val="007B4EA7"/>
    <w:rsid w:val="007B58F2"/>
    <w:rsid w:val="007B5B29"/>
    <w:rsid w:val="007B6882"/>
    <w:rsid w:val="007B75A6"/>
    <w:rsid w:val="007B77DC"/>
    <w:rsid w:val="007B7A4C"/>
    <w:rsid w:val="007B7B6D"/>
    <w:rsid w:val="007C0454"/>
    <w:rsid w:val="007C0638"/>
    <w:rsid w:val="007C10E1"/>
    <w:rsid w:val="007C1134"/>
    <w:rsid w:val="007C15AE"/>
    <w:rsid w:val="007C1C55"/>
    <w:rsid w:val="007C1EA7"/>
    <w:rsid w:val="007C1FA0"/>
    <w:rsid w:val="007C2390"/>
    <w:rsid w:val="007C24C9"/>
    <w:rsid w:val="007C2C16"/>
    <w:rsid w:val="007C2D6C"/>
    <w:rsid w:val="007C3818"/>
    <w:rsid w:val="007C3AAF"/>
    <w:rsid w:val="007C3D74"/>
    <w:rsid w:val="007C4044"/>
    <w:rsid w:val="007C462F"/>
    <w:rsid w:val="007C466E"/>
    <w:rsid w:val="007C4B4A"/>
    <w:rsid w:val="007C5113"/>
    <w:rsid w:val="007C5598"/>
    <w:rsid w:val="007C56E9"/>
    <w:rsid w:val="007C5B87"/>
    <w:rsid w:val="007C5BF1"/>
    <w:rsid w:val="007C5F52"/>
    <w:rsid w:val="007C7056"/>
    <w:rsid w:val="007C7072"/>
    <w:rsid w:val="007C7460"/>
    <w:rsid w:val="007D09DD"/>
    <w:rsid w:val="007D0E86"/>
    <w:rsid w:val="007D10E8"/>
    <w:rsid w:val="007D167E"/>
    <w:rsid w:val="007D21BB"/>
    <w:rsid w:val="007D21FD"/>
    <w:rsid w:val="007D2A78"/>
    <w:rsid w:val="007D2A9D"/>
    <w:rsid w:val="007D2EAC"/>
    <w:rsid w:val="007D3130"/>
    <w:rsid w:val="007D3263"/>
    <w:rsid w:val="007D33CC"/>
    <w:rsid w:val="007D3539"/>
    <w:rsid w:val="007D3C2B"/>
    <w:rsid w:val="007D41CE"/>
    <w:rsid w:val="007D45DC"/>
    <w:rsid w:val="007D4655"/>
    <w:rsid w:val="007D488A"/>
    <w:rsid w:val="007D4B4B"/>
    <w:rsid w:val="007D4D87"/>
    <w:rsid w:val="007D5432"/>
    <w:rsid w:val="007D56BA"/>
    <w:rsid w:val="007D58AB"/>
    <w:rsid w:val="007D6229"/>
    <w:rsid w:val="007D66AF"/>
    <w:rsid w:val="007D75AC"/>
    <w:rsid w:val="007D7B34"/>
    <w:rsid w:val="007E00D4"/>
    <w:rsid w:val="007E0981"/>
    <w:rsid w:val="007E0CF4"/>
    <w:rsid w:val="007E141E"/>
    <w:rsid w:val="007E159A"/>
    <w:rsid w:val="007E2145"/>
    <w:rsid w:val="007E261E"/>
    <w:rsid w:val="007E2722"/>
    <w:rsid w:val="007E4ADD"/>
    <w:rsid w:val="007E538D"/>
    <w:rsid w:val="007E56FC"/>
    <w:rsid w:val="007E5CD4"/>
    <w:rsid w:val="007E5F11"/>
    <w:rsid w:val="007E61F9"/>
    <w:rsid w:val="007E62E0"/>
    <w:rsid w:val="007E63AE"/>
    <w:rsid w:val="007E6425"/>
    <w:rsid w:val="007E64DA"/>
    <w:rsid w:val="007E69DD"/>
    <w:rsid w:val="007E6C04"/>
    <w:rsid w:val="007E72FD"/>
    <w:rsid w:val="007E75CE"/>
    <w:rsid w:val="007E7614"/>
    <w:rsid w:val="007E77FA"/>
    <w:rsid w:val="007F0125"/>
    <w:rsid w:val="007F104F"/>
    <w:rsid w:val="007F1091"/>
    <w:rsid w:val="007F158D"/>
    <w:rsid w:val="007F1950"/>
    <w:rsid w:val="007F2777"/>
    <w:rsid w:val="007F30BD"/>
    <w:rsid w:val="007F3271"/>
    <w:rsid w:val="007F35B6"/>
    <w:rsid w:val="007F3D47"/>
    <w:rsid w:val="007F4AD1"/>
    <w:rsid w:val="007F529B"/>
    <w:rsid w:val="007F557E"/>
    <w:rsid w:val="007F57EB"/>
    <w:rsid w:val="007F65A6"/>
    <w:rsid w:val="007F673C"/>
    <w:rsid w:val="007F69A1"/>
    <w:rsid w:val="007F6BFD"/>
    <w:rsid w:val="007F7D13"/>
    <w:rsid w:val="007F7F22"/>
    <w:rsid w:val="00800233"/>
    <w:rsid w:val="00801151"/>
    <w:rsid w:val="00801430"/>
    <w:rsid w:val="00801B85"/>
    <w:rsid w:val="00801EAF"/>
    <w:rsid w:val="00802114"/>
    <w:rsid w:val="0080266E"/>
    <w:rsid w:val="008026E2"/>
    <w:rsid w:val="00802867"/>
    <w:rsid w:val="00802945"/>
    <w:rsid w:val="0080300D"/>
    <w:rsid w:val="008030AF"/>
    <w:rsid w:val="008031F3"/>
    <w:rsid w:val="0080322D"/>
    <w:rsid w:val="008043DB"/>
    <w:rsid w:val="008047A0"/>
    <w:rsid w:val="008053A2"/>
    <w:rsid w:val="008053FE"/>
    <w:rsid w:val="00805438"/>
    <w:rsid w:val="00805528"/>
    <w:rsid w:val="00806271"/>
    <w:rsid w:val="00806727"/>
    <w:rsid w:val="00806C38"/>
    <w:rsid w:val="00806C5E"/>
    <w:rsid w:val="00807085"/>
    <w:rsid w:val="00807557"/>
    <w:rsid w:val="00807A52"/>
    <w:rsid w:val="00807D26"/>
    <w:rsid w:val="00810FBB"/>
    <w:rsid w:val="0081167A"/>
    <w:rsid w:val="00811C25"/>
    <w:rsid w:val="008122E1"/>
    <w:rsid w:val="00812D07"/>
    <w:rsid w:val="008130FB"/>
    <w:rsid w:val="00813967"/>
    <w:rsid w:val="00813BFB"/>
    <w:rsid w:val="00813D77"/>
    <w:rsid w:val="008147BE"/>
    <w:rsid w:val="00815BD9"/>
    <w:rsid w:val="00815DDB"/>
    <w:rsid w:val="00815DF5"/>
    <w:rsid w:val="00815F88"/>
    <w:rsid w:val="008164D2"/>
    <w:rsid w:val="0081661F"/>
    <w:rsid w:val="00816A52"/>
    <w:rsid w:val="00817652"/>
    <w:rsid w:val="00817A93"/>
    <w:rsid w:val="00817E9D"/>
    <w:rsid w:val="00817FB0"/>
    <w:rsid w:val="0082088E"/>
    <w:rsid w:val="00820E9F"/>
    <w:rsid w:val="0082107A"/>
    <w:rsid w:val="00821B50"/>
    <w:rsid w:val="00821BA6"/>
    <w:rsid w:val="0082228C"/>
    <w:rsid w:val="00822603"/>
    <w:rsid w:val="00822701"/>
    <w:rsid w:val="00822972"/>
    <w:rsid w:val="00822B42"/>
    <w:rsid w:val="008234D8"/>
    <w:rsid w:val="0082438F"/>
    <w:rsid w:val="00824ABC"/>
    <w:rsid w:val="008251BB"/>
    <w:rsid w:val="00825204"/>
    <w:rsid w:val="0082524C"/>
    <w:rsid w:val="00825550"/>
    <w:rsid w:val="00825A38"/>
    <w:rsid w:val="00826268"/>
    <w:rsid w:val="008265B1"/>
    <w:rsid w:val="0082706B"/>
    <w:rsid w:val="0082724D"/>
    <w:rsid w:val="0083006A"/>
    <w:rsid w:val="00831864"/>
    <w:rsid w:val="00831E57"/>
    <w:rsid w:val="00832024"/>
    <w:rsid w:val="0083265A"/>
    <w:rsid w:val="00832A9F"/>
    <w:rsid w:val="00833118"/>
    <w:rsid w:val="0083331D"/>
    <w:rsid w:val="00833622"/>
    <w:rsid w:val="008339DF"/>
    <w:rsid w:val="00833C7A"/>
    <w:rsid w:val="00834311"/>
    <w:rsid w:val="00835103"/>
    <w:rsid w:val="00835909"/>
    <w:rsid w:val="00835D32"/>
    <w:rsid w:val="00836833"/>
    <w:rsid w:val="00836AEE"/>
    <w:rsid w:val="0083727D"/>
    <w:rsid w:val="00837281"/>
    <w:rsid w:val="00837A1F"/>
    <w:rsid w:val="00837EE2"/>
    <w:rsid w:val="00840A38"/>
    <w:rsid w:val="00840F1A"/>
    <w:rsid w:val="0084157A"/>
    <w:rsid w:val="0084194F"/>
    <w:rsid w:val="00841ABB"/>
    <w:rsid w:val="00841E8C"/>
    <w:rsid w:val="00842905"/>
    <w:rsid w:val="0084342F"/>
    <w:rsid w:val="008434DC"/>
    <w:rsid w:val="0084366F"/>
    <w:rsid w:val="00843702"/>
    <w:rsid w:val="008444C0"/>
    <w:rsid w:val="00844ADF"/>
    <w:rsid w:val="00844B55"/>
    <w:rsid w:val="00844C53"/>
    <w:rsid w:val="00844EB8"/>
    <w:rsid w:val="00844FE4"/>
    <w:rsid w:val="00845792"/>
    <w:rsid w:val="008457BD"/>
    <w:rsid w:val="0084589C"/>
    <w:rsid w:val="00845C9A"/>
    <w:rsid w:val="008461C7"/>
    <w:rsid w:val="00846301"/>
    <w:rsid w:val="00846660"/>
    <w:rsid w:val="00846E98"/>
    <w:rsid w:val="00847600"/>
    <w:rsid w:val="008477BD"/>
    <w:rsid w:val="00847BA6"/>
    <w:rsid w:val="00847C23"/>
    <w:rsid w:val="00850246"/>
    <w:rsid w:val="008505A9"/>
    <w:rsid w:val="008508D8"/>
    <w:rsid w:val="00850BEE"/>
    <w:rsid w:val="00850C4C"/>
    <w:rsid w:val="00850E88"/>
    <w:rsid w:val="00851259"/>
    <w:rsid w:val="00851D75"/>
    <w:rsid w:val="00851E1D"/>
    <w:rsid w:val="0085205A"/>
    <w:rsid w:val="00852E47"/>
    <w:rsid w:val="008534DB"/>
    <w:rsid w:val="0085350C"/>
    <w:rsid w:val="00854B7E"/>
    <w:rsid w:val="00854D26"/>
    <w:rsid w:val="00854D81"/>
    <w:rsid w:val="00855C26"/>
    <w:rsid w:val="008560B9"/>
    <w:rsid w:val="008564DC"/>
    <w:rsid w:val="00856E3F"/>
    <w:rsid w:val="0086048E"/>
    <w:rsid w:val="008606F8"/>
    <w:rsid w:val="008607DC"/>
    <w:rsid w:val="00860F85"/>
    <w:rsid w:val="008610A8"/>
    <w:rsid w:val="0086115C"/>
    <w:rsid w:val="0086133F"/>
    <w:rsid w:val="00861523"/>
    <w:rsid w:val="0086155E"/>
    <w:rsid w:val="0086224F"/>
    <w:rsid w:val="0086293F"/>
    <w:rsid w:val="00863199"/>
    <w:rsid w:val="00863E67"/>
    <w:rsid w:val="008640B4"/>
    <w:rsid w:val="00864104"/>
    <w:rsid w:val="00864708"/>
    <w:rsid w:val="00864B48"/>
    <w:rsid w:val="00864BBE"/>
    <w:rsid w:val="00865E8A"/>
    <w:rsid w:val="00865F2D"/>
    <w:rsid w:val="008660C4"/>
    <w:rsid w:val="00866110"/>
    <w:rsid w:val="00866373"/>
    <w:rsid w:val="008666EB"/>
    <w:rsid w:val="00866760"/>
    <w:rsid w:val="00866908"/>
    <w:rsid w:val="0086695B"/>
    <w:rsid w:val="00867DCA"/>
    <w:rsid w:val="00870240"/>
    <w:rsid w:val="0087025C"/>
    <w:rsid w:val="0087049E"/>
    <w:rsid w:val="008704D8"/>
    <w:rsid w:val="0087097C"/>
    <w:rsid w:val="00870D4E"/>
    <w:rsid w:val="00870FF2"/>
    <w:rsid w:val="00871BFE"/>
    <w:rsid w:val="00872372"/>
    <w:rsid w:val="0087239E"/>
    <w:rsid w:val="00872449"/>
    <w:rsid w:val="00872713"/>
    <w:rsid w:val="008727F5"/>
    <w:rsid w:val="00872DD0"/>
    <w:rsid w:val="0087326C"/>
    <w:rsid w:val="0087337A"/>
    <w:rsid w:val="00873460"/>
    <w:rsid w:val="0087351E"/>
    <w:rsid w:val="00873A76"/>
    <w:rsid w:val="00873B9A"/>
    <w:rsid w:val="0087406E"/>
    <w:rsid w:val="00874B43"/>
    <w:rsid w:val="008751DC"/>
    <w:rsid w:val="00875DDE"/>
    <w:rsid w:val="00876071"/>
    <w:rsid w:val="0087616B"/>
    <w:rsid w:val="0087620C"/>
    <w:rsid w:val="008767C9"/>
    <w:rsid w:val="00876CBF"/>
    <w:rsid w:val="00876F83"/>
    <w:rsid w:val="0087764A"/>
    <w:rsid w:val="00877A2D"/>
    <w:rsid w:val="00877AA0"/>
    <w:rsid w:val="00877B2D"/>
    <w:rsid w:val="00877BCC"/>
    <w:rsid w:val="008801B4"/>
    <w:rsid w:val="008801E9"/>
    <w:rsid w:val="00880722"/>
    <w:rsid w:val="00880DFC"/>
    <w:rsid w:val="00881787"/>
    <w:rsid w:val="008828A1"/>
    <w:rsid w:val="00882D01"/>
    <w:rsid w:val="00882DC0"/>
    <w:rsid w:val="00882F99"/>
    <w:rsid w:val="008830CD"/>
    <w:rsid w:val="00883209"/>
    <w:rsid w:val="008834C1"/>
    <w:rsid w:val="00883680"/>
    <w:rsid w:val="008836D8"/>
    <w:rsid w:val="00883BEC"/>
    <w:rsid w:val="00884215"/>
    <w:rsid w:val="008843ED"/>
    <w:rsid w:val="00884425"/>
    <w:rsid w:val="0088449A"/>
    <w:rsid w:val="00885A44"/>
    <w:rsid w:val="00885C14"/>
    <w:rsid w:val="00885E7D"/>
    <w:rsid w:val="00886A07"/>
    <w:rsid w:val="00887FD5"/>
    <w:rsid w:val="0089001A"/>
    <w:rsid w:val="00890107"/>
    <w:rsid w:val="008902D5"/>
    <w:rsid w:val="008908AC"/>
    <w:rsid w:val="0089139C"/>
    <w:rsid w:val="00891528"/>
    <w:rsid w:val="0089175A"/>
    <w:rsid w:val="00891F7E"/>
    <w:rsid w:val="008924A7"/>
    <w:rsid w:val="00892683"/>
    <w:rsid w:val="00892B41"/>
    <w:rsid w:val="00892F58"/>
    <w:rsid w:val="0089374E"/>
    <w:rsid w:val="008939CA"/>
    <w:rsid w:val="008939E1"/>
    <w:rsid w:val="00893F00"/>
    <w:rsid w:val="008947D5"/>
    <w:rsid w:val="008948A4"/>
    <w:rsid w:val="00894B46"/>
    <w:rsid w:val="0089507A"/>
    <w:rsid w:val="00895659"/>
    <w:rsid w:val="0089579D"/>
    <w:rsid w:val="008958A8"/>
    <w:rsid w:val="0089593C"/>
    <w:rsid w:val="00896506"/>
    <w:rsid w:val="0089654E"/>
    <w:rsid w:val="00896593"/>
    <w:rsid w:val="00896760"/>
    <w:rsid w:val="0089686C"/>
    <w:rsid w:val="00897912"/>
    <w:rsid w:val="00897A64"/>
    <w:rsid w:val="00897F52"/>
    <w:rsid w:val="008A00F1"/>
    <w:rsid w:val="008A016B"/>
    <w:rsid w:val="008A035E"/>
    <w:rsid w:val="008A0D3E"/>
    <w:rsid w:val="008A0EE0"/>
    <w:rsid w:val="008A0EF0"/>
    <w:rsid w:val="008A0F99"/>
    <w:rsid w:val="008A0FE6"/>
    <w:rsid w:val="008A165A"/>
    <w:rsid w:val="008A25D4"/>
    <w:rsid w:val="008A262E"/>
    <w:rsid w:val="008A2803"/>
    <w:rsid w:val="008A28C1"/>
    <w:rsid w:val="008A3889"/>
    <w:rsid w:val="008A40AC"/>
    <w:rsid w:val="008A4225"/>
    <w:rsid w:val="008A5044"/>
    <w:rsid w:val="008A7356"/>
    <w:rsid w:val="008A79B1"/>
    <w:rsid w:val="008A7BD9"/>
    <w:rsid w:val="008A7C44"/>
    <w:rsid w:val="008A7D59"/>
    <w:rsid w:val="008B00F1"/>
    <w:rsid w:val="008B0718"/>
    <w:rsid w:val="008B3B71"/>
    <w:rsid w:val="008B3D27"/>
    <w:rsid w:val="008B3E03"/>
    <w:rsid w:val="008B4213"/>
    <w:rsid w:val="008B47F9"/>
    <w:rsid w:val="008B4ADE"/>
    <w:rsid w:val="008B4F0C"/>
    <w:rsid w:val="008B4F8D"/>
    <w:rsid w:val="008B5049"/>
    <w:rsid w:val="008B5170"/>
    <w:rsid w:val="008B5297"/>
    <w:rsid w:val="008B57BD"/>
    <w:rsid w:val="008B623D"/>
    <w:rsid w:val="008B66F1"/>
    <w:rsid w:val="008B7635"/>
    <w:rsid w:val="008B778D"/>
    <w:rsid w:val="008B782A"/>
    <w:rsid w:val="008B7D3B"/>
    <w:rsid w:val="008C008C"/>
    <w:rsid w:val="008C0678"/>
    <w:rsid w:val="008C0B6F"/>
    <w:rsid w:val="008C0E8B"/>
    <w:rsid w:val="008C1672"/>
    <w:rsid w:val="008C1BD2"/>
    <w:rsid w:val="008C1CF6"/>
    <w:rsid w:val="008C1E65"/>
    <w:rsid w:val="008C2365"/>
    <w:rsid w:val="008C269D"/>
    <w:rsid w:val="008C2CAC"/>
    <w:rsid w:val="008C35D0"/>
    <w:rsid w:val="008C3896"/>
    <w:rsid w:val="008C38D7"/>
    <w:rsid w:val="008C4162"/>
    <w:rsid w:val="008C4AAE"/>
    <w:rsid w:val="008C502B"/>
    <w:rsid w:val="008C5636"/>
    <w:rsid w:val="008C6109"/>
    <w:rsid w:val="008C652C"/>
    <w:rsid w:val="008C6A01"/>
    <w:rsid w:val="008C6DE7"/>
    <w:rsid w:val="008C71EB"/>
    <w:rsid w:val="008C786B"/>
    <w:rsid w:val="008C7915"/>
    <w:rsid w:val="008C7A96"/>
    <w:rsid w:val="008C7B95"/>
    <w:rsid w:val="008C7D35"/>
    <w:rsid w:val="008C7DD2"/>
    <w:rsid w:val="008D0125"/>
    <w:rsid w:val="008D04AB"/>
    <w:rsid w:val="008D0552"/>
    <w:rsid w:val="008D1F0A"/>
    <w:rsid w:val="008D1FCD"/>
    <w:rsid w:val="008D219F"/>
    <w:rsid w:val="008D25BA"/>
    <w:rsid w:val="008D2B38"/>
    <w:rsid w:val="008D2EA1"/>
    <w:rsid w:val="008D314A"/>
    <w:rsid w:val="008D332D"/>
    <w:rsid w:val="008D3551"/>
    <w:rsid w:val="008D3591"/>
    <w:rsid w:val="008D3C15"/>
    <w:rsid w:val="008D4492"/>
    <w:rsid w:val="008D4A81"/>
    <w:rsid w:val="008D50BE"/>
    <w:rsid w:val="008D50C1"/>
    <w:rsid w:val="008D50CB"/>
    <w:rsid w:val="008D5391"/>
    <w:rsid w:val="008D542A"/>
    <w:rsid w:val="008D5DD8"/>
    <w:rsid w:val="008D6537"/>
    <w:rsid w:val="008D6631"/>
    <w:rsid w:val="008D6658"/>
    <w:rsid w:val="008D6A5E"/>
    <w:rsid w:val="008D7475"/>
    <w:rsid w:val="008D76D3"/>
    <w:rsid w:val="008D7791"/>
    <w:rsid w:val="008D7C4C"/>
    <w:rsid w:val="008D7F9F"/>
    <w:rsid w:val="008E0552"/>
    <w:rsid w:val="008E05CD"/>
    <w:rsid w:val="008E06B4"/>
    <w:rsid w:val="008E1400"/>
    <w:rsid w:val="008E14CF"/>
    <w:rsid w:val="008E169D"/>
    <w:rsid w:val="008E1A66"/>
    <w:rsid w:val="008E1F33"/>
    <w:rsid w:val="008E1F4E"/>
    <w:rsid w:val="008E1FCB"/>
    <w:rsid w:val="008E1FD0"/>
    <w:rsid w:val="008E2278"/>
    <w:rsid w:val="008E269F"/>
    <w:rsid w:val="008E2A10"/>
    <w:rsid w:val="008E2C72"/>
    <w:rsid w:val="008E2D47"/>
    <w:rsid w:val="008E3C64"/>
    <w:rsid w:val="008E3CD3"/>
    <w:rsid w:val="008E4BD1"/>
    <w:rsid w:val="008E533E"/>
    <w:rsid w:val="008E53D0"/>
    <w:rsid w:val="008E53DA"/>
    <w:rsid w:val="008E582D"/>
    <w:rsid w:val="008E5A35"/>
    <w:rsid w:val="008E5AFC"/>
    <w:rsid w:val="008E5B71"/>
    <w:rsid w:val="008E6184"/>
    <w:rsid w:val="008E6304"/>
    <w:rsid w:val="008E67C1"/>
    <w:rsid w:val="008E6816"/>
    <w:rsid w:val="008E6AF9"/>
    <w:rsid w:val="008E6D69"/>
    <w:rsid w:val="008E70E4"/>
    <w:rsid w:val="008E7510"/>
    <w:rsid w:val="008E7A13"/>
    <w:rsid w:val="008E7D1E"/>
    <w:rsid w:val="008E7E03"/>
    <w:rsid w:val="008F0907"/>
    <w:rsid w:val="008F0AA5"/>
    <w:rsid w:val="008F0E7E"/>
    <w:rsid w:val="008F103F"/>
    <w:rsid w:val="008F10D3"/>
    <w:rsid w:val="008F124E"/>
    <w:rsid w:val="008F133D"/>
    <w:rsid w:val="008F1424"/>
    <w:rsid w:val="008F1C44"/>
    <w:rsid w:val="008F210A"/>
    <w:rsid w:val="008F28D9"/>
    <w:rsid w:val="008F2E9B"/>
    <w:rsid w:val="008F2F99"/>
    <w:rsid w:val="008F3408"/>
    <w:rsid w:val="008F3E65"/>
    <w:rsid w:val="008F3F46"/>
    <w:rsid w:val="008F3F88"/>
    <w:rsid w:val="008F4865"/>
    <w:rsid w:val="008F4B1B"/>
    <w:rsid w:val="008F5973"/>
    <w:rsid w:val="008F5E5C"/>
    <w:rsid w:val="008F5F08"/>
    <w:rsid w:val="008F6193"/>
    <w:rsid w:val="008F63EB"/>
    <w:rsid w:val="008F66DD"/>
    <w:rsid w:val="008F7259"/>
    <w:rsid w:val="008F73CA"/>
    <w:rsid w:val="008F7BC4"/>
    <w:rsid w:val="00900190"/>
    <w:rsid w:val="009008DA"/>
    <w:rsid w:val="00900A9C"/>
    <w:rsid w:val="0090141F"/>
    <w:rsid w:val="0090237D"/>
    <w:rsid w:val="009029C6"/>
    <w:rsid w:val="00902B01"/>
    <w:rsid w:val="00902F42"/>
    <w:rsid w:val="00903215"/>
    <w:rsid w:val="00903B7B"/>
    <w:rsid w:val="009043A5"/>
    <w:rsid w:val="00904542"/>
    <w:rsid w:val="009046DE"/>
    <w:rsid w:val="009049FB"/>
    <w:rsid w:val="00904B53"/>
    <w:rsid w:val="00904B6E"/>
    <w:rsid w:val="00904BA6"/>
    <w:rsid w:val="00904EE2"/>
    <w:rsid w:val="009055A9"/>
    <w:rsid w:val="00905AFC"/>
    <w:rsid w:val="00906E69"/>
    <w:rsid w:val="00906FDB"/>
    <w:rsid w:val="00907C05"/>
    <w:rsid w:val="00907EA7"/>
    <w:rsid w:val="00910318"/>
    <w:rsid w:val="0091041F"/>
    <w:rsid w:val="009104F5"/>
    <w:rsid w:val="00910ECF"/>
    <w:rsid w:val="009111F3"/>
    <w:rsid w:val="00911997"/>
    <w:rsid w:val="00911D91"/>
    <w:rsid w:val="00911F3B"/>
    <w:rsid w:val="00911FB9"/>
    <w:rsid w:val="0091222D"/>
    <w:rsid w:val="009122DF"/>
    <w:rsid w:val="00912401"/>
    <w:rsid w:val="00913204"/>
    <w:rsid w:val="00913256"/>
    <w:rsid w:val="0091419A"/>
    <w:rsid w:val="00914757"/>
    <w:rsid w:val="00915034"/>
    <w:rsid w:val="009154CD"/>
    <w:rsid w:val="009155AB"/>
    <w:rsid w:val="009159B8"/>
    <w:rsid w:val="00915A9D"/>
    <w:rsid w:val="00915CCB"/>
    <w:rsid w:val="00915D89"/>
    <w:rsid w:val="00916006"/>
    <w:rsid w:val="00916CFF"/>
    <w:rsid w:val="00916F2D"/>
    <w:rsid w:val="00917D11"/>
    <w:rsid w:val="00917E30"/>
    <w:rsid w:val="009209AB"/>
    <w:rsid w:val="00920B74"/>
    <w:rsid w:val="0092123E"/>
    <w:rsid w:val="00921B59"/>
    <w:rsid w:val="00921B5D"/>
    <w:rsid w:val="00921EA3"/>
    <w:rsid w:val="00923156"/>
    <w:rsid w:val="00923949"/>
    <w:rsid w:val="00924013"/>
    <w:rsid w:val="009249DD"/>
    <w:rsid w:val="00924DEE"/>
    <w:rsid w:val="00926532"/>
    <w:rsid w:val="00926BE8"/>
    <w:rsid w:val="00927DFF"/>
    <w:rsid w:val="009305C5"/>
    <w:rsid w:val="00930A42"/>
    <w:rsid w:val="00930B30"/>
    <w:rsid w:val="00930D54"/>
    <w:rsid w:val="00931B1A"/>
    <w:rsid w:val="00932BF0"/>
    <w:rsid w:val="00932CFE"/>
    <w:rsid w:val="009331AD"/>
    <w:rsid w:val="00933538"/>
    <w:rsid w:val="009336CD"/>
    <w:rsid w:val="009343FA"/>
    <w:rsid w:val="009347F8"/>
    <w:rsid w:val="00934900"/>
    <w:rsid w:val="00934A00"/>
    <w:rsid w:val="00934AA6"/>
    <w:rsid w:val="009352EE"/>
    <w:rsid w:val="009353F0"/>
    <w:rsid w:val="00935D0D"/>
    <w:rsid w:val="00936399"/>
    <w:rsid w:val="0094079B"/>
    <w:rsid w:val="00940933"/>
    <w:rsid w:val="00940ACE"/>
    <w:rsid w:val="00941FC9"/>
    <w:rsid w:val="009425E0"/>
    <w:rsid w:val="00942AAB"/>
    <w:rsid w:val="00942BBB"/>
    <w:rsid w:val="00943208"/>
    <w:rsid w:val="00943503"/>
    <w:rsid w:val="00943B63"/>
    <w:rsid w:val="00944748"/>
    <w:rsid w:val="0094544E"/>
    <w:rsid w:val="00945888"/>
    <w:rsid w:val="00945CA2"/>
    <w:rsid w:val="009465F6"/>
    <w:rsid w:val="009466A5"/>
    <w:rsid w:val="009472AF"/>
    <w:rsid w:val="00947900"/>
    <w:rsid w:val="00950B2F"/>
    <w:rsid w:val="00950F54"/>
    <w:rsid w:val="00951AE8"/>
    <w:rsid w:val="00951AF1"/>
    <w:rsid w:val="00952562"/>
    <w:rsid w:val="00952849"/>
    <w:rsid w:val="00952CA5"/>
    <w:rsid w:val="00952DD8"/>
    <w:rsid w:val="0095324A"/>
    <w:rsid w:val="009532C5"/>
    <w:rsid w:val="00953318"/>
    <w:rsid w:val="00953A40"/>
    <w:rsid w:val="0095400D"/>
    <w:rsid w:val="0095410A"/>
    <w:rsid w:val="00954146"/>
    <w:rsid w:val="0095455C"/>
    <w:rsid w:val="00954866"/>
    <w:rsid w:val="00955097"/>
    <w:rsid w:val="00955123"/>
    <w:rsid w:val="0095544F"/>
    <w:rsid w:val="00955D0D"/>
    <w:rsid w:val="0095617E"/>
    <w:rsid w:val="00956499"/>
    <w:rsid w:val="00956AA9"/>
    <w:rsid w:val="00956D0B"/>
    <w:rsid w:val="00956DD8"/>
    <w:rsid w:val="00956E89"/>
    <w:rsid w:val="009572B4"/>
    <w:rsid w:val="009575D4"/>
    <w:rsid w:val="009575E1"/>
    <w:rsid w:val="00961267"/>
    <w:rsid w:val="009622E0"/>
    <w:rsid w:val="009628CF"/>
    <w:rsid w:val="00962B48"/>
    <w:rsid w:val="0096308B"/>
    <w:rsid w:val="00964122"/>
    <w:rsid w:val="009646E6"/>
    <w:rsid w:val="00964EDA"/>
    <w:rsid w:val="00965261"/>
    <w:rsid w:val="0096659B"/>
    <w:rsid w:val="00966B57"/>
    <w:rsid w:val="00966D57"/>
    <w:rsid w:val="00966EC8"/>
    <w:rsid w:val="009672F6"/>
    <w:rsid w:val="00967703"/>
    <w:rsid w:val="00967BD6"/>
    <w:rsid w:val="00970303"/>
    <w:rsid w:val="00970312"/>
    <w:rsid w:val="0097037C"/>
    <w:rsid w:val="00970544"/>
    <w:rsid w:val="00970C3C"/>
    <w:rsid w:val="009718DE"/>
    <w:rsid w:val="0097193D"/>
    <w:rsid w:val="009719F4"/>
    <w:rsid w:val="00972393"/>
    <w:rsid w:val="00972879"/>
    <w:rsid w:val="00972BD6"/>
    <w:rsid w:val="00972E75"/>
    <w:rsid w:val="009742C6"/>
    <w:rsid w:val="00974B66"/>
    <w:rsid w:val="00974D8E"/>
    <w:rsid w:val="0097635C"/>
    <w:rsid w:val="009769DE"/>
    <w:rsid w:val="00977191"/>
    <w:rsid w:val="0097760A"/>
    <w:rsid w:val="00977EE5"/>
    <w:rsid w:val="00980254"/>
    <w:rsid w:val="009803B3"/>
    <w:rsid w:val="009806F4"/>
    <w:rsid w:val="0098086A"/>
    <w:rsid w:val="00980B9C"/>
    <w:rsid w:val="00980E4D"/>
    <w:rsid w:val="009813E8"/>
    <w:rsid w:val="009813F4"/>
    <w:rsid w:val="00981B4F"/>
    <w:rsid w:val="00981B58"/>
    <w:rsid w:val="00981CF8"/>
    <w:rsid w:val="0098328E"/>
    <w:rsid w:val="009839D6"/>
    <w:rsid w:val="00983CDC"/>
    <w:rsid w:val="00983D1C"/>
    <w:rsid w:val="0098451D"/>
    <w:rsid w:val="009848FB"/>
    <w:rsid w:val="00985C40"/>
    <w:rsid w:val="00985EEF"/>
    <w:rsid w:val="009864A9"/>
    <w:rsid w:val="0098678D"/>
    <w:rsid w:val="00986E07"/>
    <w:rsid w:val="009874AC"/>
    <w:rsid w:val="009874B3"/>
    <w:rsid w:val="009875C2"/>
    <w:rsid w:val="00987A2D"/>
    <w:rsid w:val="00990500"/>
    <w:rsid w:val="00991712"/>
    <w:rsid w:val="00992534"/>
    <w:rsid w:val="00992A98"/>
    <w:rsid w:val="00992D0B"/>
    <w:rsid w:val="009939B0"/>
    <w:rsid w:val="009942C1"/>
    <w:rsid w:val="00994A8F"/>
    <w:rsid w:val="00994B79"/>
    <w:rsid w:val="009957D1"/>
    <w:rsid w:val="00995884"/>
    <w:rsid w:val="00995A7F"/>
    <w:rsid w:val="009960C2"/>
    <w:rsid w:val="0099625D"/>
    <w:rsid w:val="00996BA2"/>
    <w:rsid w:val="00996ED0"/>
    <w:rsid w:val="009977B5"/>
    <w:rsid w:val="00997B2F"/>
    <w:rsid w:val="00997DAB"/>
    <w:rsid w:val="009A01EE"/>
    <w:rsid w:val="009A0624"/>
    <w:rsid w:val="009A0A96"/>
    <w:rsid w:val="009A1348"/>
    <w:rsid w:val="009A14F2"/>
    <w:rsid w:val="009A174E"/>
    <w:rsid w:val="009A1C7F"/>
    <w:rsid w:val="009A1CC2"/>
    <w:rsid w:val="009A22CD"/>
    <w:rsid w:val="009A22DE"/>
    <w:rsid w:val="009A2384"/>
    <w:rsid w:val="009A23BD"/>
    <w:rsid w:val="009A25E0"/>
    <w:rsid w:val="009A30C6"/>
    <w:rsid w:val="009A314B"/>
    <w:rsid w:val="009A3488"/>
    <w:rsid w:val="009A34BF"/>
    <w:rsid w:val="009A358B"/>
    <w:rsid w:val="009A376A"/>
    <w:rsid w:val="009A39E8"/>
    <w:rsid w:val="009A429B"/>
    <w:rsid w:val="009A475C"/>
    <w:rsid w:val="009A52F7"/>
    <w:rsid w:val="009A5363"/>
    <w:rsid w:val="009A5892"/>
    <w:rsid w:val="009A5A75"/>
    <w:rsid w:val="009A5DF2"/>
    <w:rsid w:val="009A5FF1"/>
    <w:rsid w:val="009A6618"/>
    <w:rsid w:val="009A6BE6"/>
    <w:rsid w:val="009A6ED2"/>
    <w:rsid w:val="009A74A1"/>
    <w:rsid w:val="009B0157"/>
    <w:rsid w:val="009B05E8"/>
    <w:rsid w:val="009B08E0"/>
    <w:rsid w:val="009B0BCC"/>
    <w:rsid w:val="009B0D39"/>
    <w:rsid w:val="009B13F2"/>
    <w:rsid w:val="009B15F0"/>
    <w:rsid w:val="009B2C97"/>
    <w:rsid w:val="009B37AC"/>
    <w:rsid w:val="009B3953"/>
    <w:rsid w:val="009B3EE1"/>
    <w:rsid w:val="009B3F0A"/>
    <w:rsid w:val="009B438A"/>
    <w:rsid w:val="009B62C6"/>
    <w:rsid w:val="009B6346"/>
    <w:rsid w:val="009B6349"/>
    <w:rsid w:val="009B64D2"/>
    <w:rsid w:val="009B64FA"/>
    <w:rsid w:val="009B70D2"/>
    <w:rsid w:val="009B71CB"/>
    <w:rsid w:val="009B7490"/>
    <w:rsid w:val="009B766C"/>
    <w:rsid w:val="009B7C8B"/>
    <w:rsid w:val="009C108B"/>
    <w:rsid w:val="009C12BE"/>
    <w:rsid w:val="009C153E"/>
    <w:rsid w:val="009C1AE3"/>
    <w:rsid w:val="009C2201"/>
    <w:rsid w:val="009C3419"/>
    <w:rsid w:val="009C3454"/>
    <w:rsid w:val="009C3693"/>
    <w:rsid w:val="009C3D6C"/>
    <w:rsid w:val="009C3F5C"/>
    <w:rsid w:val="009C3F8E"/>
    <w:rsid w:val="009C3F92"/>
    <w:rsid w:val="009C439C"/>
    <w:rsid w:val="009C53E0"/>
    <w:rsid w:val="009C5B5F"/>
    <w:rsid w:val="009C65AE"/>
    <w:rsid w:val="009C6948"/>
    <w:rsid w:val="009C6A4A"/>
    <w:rsid w:val="009C6BA5"/>
    <w:rsid w:val="009C6C27"/>
    <w:rsid w:val="009C6EC0"/>
    <w:rsid w:val="009C727F"/>
    <w:rsid w:val="009C7527"/>
    <w:rsid w:val="009D0109"/>
    <w:rsid w:val="009D08F2"/>
    <w:rsid w:val="009D0B98"/>
    <w:rsid w:val="009D134C"/>
    <w:rsid w:val="009D1634"/>
    <w:rsid w:val="009D1A91"/>
    <w:rsid w:val="009D1B08"/>
    <w:rsid w:val="009D2343"/>
    <w:rsid w:val="009D247E"/>
    <w:rsid w:val="009D2792"/>
    <w:rsid w:val="009D2A0C"/>
    <w:rsid w:val="009D2F5A"/>
    <w:rsid w:val="009D366B"/>
    <w:rsid w:val="009D3C41"/>
    <w:rsid w:val="009D4699"/>
    <w:rsid w:val="009D48E3"/>
    <w:rsid w:val="009D5702"/>
    <w:rsid w:val="009D5B58"/>
    <w:rsid w:val="009D6868"/>
    <w:rsid w:val="009D69B6"/>
    <w:rsid w:val="009D70E1"/>
    <w:rsid w:val="009D7647"/>
    <w:rsid w:val="009D773D"/>
    <w:rsid w:val="009E04C3"/>
    <w:rsid w:val="009E059F"/>
    <w:rsid w:val="009E0952"/>
    <w:rsid w:val="009E0BA7"/>
    <w:rsid w:val="009E0CCA"/>
    <w:rsid w:val="009E112D"/>
    <w:rsid w:val="009E167D"/>
    <w:rsid w:val="009E179A"/>
    <w:rsid w:val="009E1990"/>
    <w:rsid w:val="009E22C4"/>
    <w:rsid w:val="009E2B0F"/>
    <w:rsid w:val="009E4B00"/>
    <w:rsid w:val="009E51A0"/>
    <w:rsid w:val="009E5770"/>
    <w:rsid w:val="009E57EE"/>
    <w:rsid w:val="009E6A53"/>
    <w:rsid w:val="009E6C5D"/>
    <w:rsid w:val="009E7132"/>
    <w:rsid w:val="009E74D8"/>
    <w:rsid w:val="009E7636"/>
    <w:rsid w:val="009E7BA5"/>
    <w:rsid w:val="009F0420"/>
    <w:rsid w:val="009F0894"/>
    <w:rsid w:val="009F1598"/>
    <w:rsid w:val="009F204C"/>
    <w:rsid w:val="009F25C1"/>
    <w:rsid w:val="009F269D"/>
    <w:rsid w:val="009F2930"/>
    <w:rsid w:val="009F2B18"/>
    <w:rsid w:val="009F2D9E"/>
    <w:rsid w:val="009F3836"/>
    <w:rsid w:val="009F384E"/>
    <w:rsid w:val="009F39FE"/>
    <w:rsid w:val="009F4E8C"/>
    <w:rsid w:val="009F4EEC"/>
    <w:rsid w:val="009F517E"/>
    <w:rsid w:val="009F5D83"/>
    <w:rsid w:val="009F695E"/>
    <w:rsid w:val="009F6A91"/>
    <w:rsid w:val="009F6C74"/>
    <w:rsid w:val="009F75A5"/>
    <w:rsid w:val="009F77A6"/>
    <w:rsid w:val="009F7D89"/>
    <w:rsid w:val="00A009F9"/>
    <w:rsid w:val="00A01697"/>
    <w:rsid w:val="00A01938"/>
    <w:rsid w:val="00A01BF0"/>
    <w:rsid w:val="00A01C19"/>
    <w:rsid w:val="00A01E46"/>
    <w:rsid w:val="00A024CE"/>
    <w:rsid w:val="00A02753"/>
    <w:rsid w:val="00A02BE9"/>
    <w:rsid w:val="00A03133"/>
    <w:rsid w:val="00A03777"/>
    <w:rsid w:val="00A03E84"/>
    <w:rsid w:val="00A046AE"/>
    <w:rsid w:val="00A04949"/>
    <w:rsid w:val="00A05050"/>
    <w:rsid w:val="00A051CB"/>
    <w:rsid w:val="00A05551"/>
    <w:rsid w:val="00A055D5"/>
    <w:rsid w:val="00A057ED"/>
    <w:rsid w:val="00A07320"/>
    <w:rsid w:val="00A07712"/>
    <w:rsid w:val="00A100C7"/>
    <w:rsid w:val="00A103A1"/>
    <w:rsid w:val="00A10B64"/>
    <w:rsid w:val="00A10C2A"/>
    <w:rsid w:val="00A10E96"/>
    <w:rsid w:val="00A11025"/>
    <w:rsid w:val="00A124F9"/>
    <w:rsid w:val="00A12796"/>
    <w:rsid w:val="00A12F68"/>
    <w:rsid w:val="00A1403C"/>
    <w:rsid w:val="00A143B4"/>
    <w:rsid w:val="00A144C8"/>
    <w:rsid w:val="00A14904"/>
    <w:rsid w:val="00A14A31"/>
    <w:rsid w:val="00A14B34"/>
    <w:rsid w:val="00A156AE"/>
    <w:rsid w:val="00A174BA"/>
    <w:rsid w:val="00A177BF"/>
    <w:rsid w:val="00A17906"/>
    <w:rsid w:val="00A17917"/>
    <w:rsid w:val="00A17ED3"/>
    <w:rsid w:val="00A20409"/>
    <w:rsid w:val="00A2091A"/>
    <w:rsid w:val="00A20993"/>
    <w:rsid w:val="00A20F4E"/>
    <w:rsid w:val="00A2116E"/>
    <w:rsid w:val="00A2131E"/>
    <w:rsid w:val="00A2188F"/>
    <w:rsid w:val="00A2192A"/>
    <w:rsid w:val="00A21979"/>
    <w:rsid w:val="00A21BCE"/>
    <w:rsid w:val="00A21C16"/>
    <w:rsid w:val="00A21CA3"/>
    <w:rsid w:val="00A22C6E"/>
    <w:rsid w:val="00A22D70"/>
    <w:rsid w:val="00A2305F"/>
    <w:rsid w:val="00A230F4"/>
    <w:rsid w:val="00A23743"/>
    <w:rsid w:val="00A23B53"/>
    <w:rsid w:val="00A24AEA"/>
    <w:rsid w:val="00A24F0C"/>
    <w:rsid w:val="00A253DD"/>
    <w:rsid w:val="00A259BB"/>
    <w:rsid w:val="00A25C54"/>
    <w:rsid w:val="00A27283"/>
    <w:rsid w:val="00A27AF0"/>
    <w:rsid w:val="00A27F7B"/>
    <w:rsid w:val="00A30A8D"/>
    <w:rsid w:val="00A30DFB"/>
    <w:rsid w:val="00A30E7F"/>
    <w:rsid w:val="00A3165B"/>
    <w:rsid w:val="00A322E3"/>
    <w:rsid w:val="00A32579"/>
    <w:rsid w:val="00A32606"/>
    <w:rsid w:val="00A32620"/>
    <w:rsid w:val="00A32A9B"/>
    <w:rsid w:val="00A32BB2"/>
    <w:rsid w:val="00A32D97"/>
    <w:rsid w:val="00A32DD8"/>
    <w:rsid w:val="00A33189"/>
    <w:rsid w:val="00A33203"/>
    <w:rsid w:val="00A33448"/>
    <w:rsid w:val="00A336DE"/>
    <w:rsid w:val="00A3462D"/>
    <w:rsid w:val="00A34CBC"/>
    <w:rsid w:val="00A352E0"/>
    <w:rsid w:val="00A363E2"/>
    <w:rsid w:val="00A36D67"/>
    <w:rsid w:val="00A36D6E"/>
    <w:rsid w:val="00A36DE9"/>
    <w:rsid w:val="00A36F00"/>
    <w:rsid w:val="00A3783C"/>
    <w:rsid w:val="00A40226"/>
    <w:rsid w:val="00A40AC0"/>
    <w:rsid w:val="00A411CD"/>
    <w:rsid w:val="00A4142C"/>
    <w:rsid w:val="00A414EF"/>
    <w:rsid w:val="00A41A55"/>
    <w:rsid w:val="00A41DB9"/>
    <w:rsid w:val="00A42072"/>
    <w:rsid w:val="00A424ED"/>
    <w:rsid w:val="00A42A2D"/>
    <w:rsid w:val="00A42E9B"/>
    <w:rsid w:val="00A42F06"/>
    <w:rsid w:val="00A43E3E"/>
    <w:rsid w:val="00A443A0"/>
    <w:rsid w:val="00A4499D"/>
    <w:rsid w:val="00A44DDE"/>
    <w:rsid w:val="00A45400"/>
    <w:rsid w:val="00A454E9"/>
    <w:rsid w:val="00A45E99"/>
    <w:rsid w:val="00A46BCF"/>
    <w:rsid w:val="00A46F21"/>
    <w:rsid w:val="00A46FC8"/>
    <w:rsid w:val="00A470C8"/>
    <w:rsid w:val="00A47171"/>
    <w:rsid w:val="00A475A4"/>
    <w:rsid w:val="00A47EDA"/>
    <w:rsid w:val="00A5015D"/>
    <w:rsid w:val="00A50A2E"/>
    <w:rsid w:val="00A50E5F"/>
    <w:rsid w:val="00A518CA"/>
    <w:rsid w:val="00A51C0B"/>
    <w:rsid w:val="00A51F2F"/>
    <w:rsid w:val="00A51F65"/>
    <w:rsid w:val="00A52F5A"/>
    <w:rsid w:val="00A531EA"/>
    <w:rsid w:val="00A53376"/>
    <w:rsid w:val="00A53917"/>
    <w:rsid w:val="00A53AD5"/>
    <w:rsid w:val="00A53F50"/>
    <w:rsid w:val="00A53F8A"/>
    <w:rsid w:val="00A55F40"/>
    <w:rsid w:val="00A56402"/>
    <w:rsid w:val="00A5677F"/>
    <w:rsid w:val="00A56D18"/>
    <w:rsid w:val="00A56EDA"/>
    <w:rsid w:val="00A56EE1"/>
    <w:rsid w:val="00A56FF2"/>
    <w:rsid w:val="00A570AE"/>
    <w:rsid w:val="00A6036F"/>
    <w:rsid w:val="00A6075F"/>
    <w:rsid w:val="00A6091A"/>
    <w:rsid w:val="00A60CF8"/>
    <w:rsid w:val="00A613FA"/>
    <w:rsid w:val="00A615BF"/>
    <w:rsid w:val="00A6163F"/>
    <w:rsid w:val="00A625C1"/>
    <w:rsid w:val="00A62723"/>
    <w:rsid w:val="00A62908"/>
    <w:rsid w:val="00A63268"/>
    <w:rsid w:val="00A63383"/>
    <w:rsid w:val="00A63436"/>
    <w:rsid w:val="00A63C40"/>
    <w:rsid w:val="00A645EF"/>
    <w:rsid w:val="00A650B5"/>
    <w:rsid w:val="00A6566E"/>
    <w:rsid w:val="00A65976"/>
    <w:rsid w:val="00A65DDB"/>
    <w:rsid w:val="00A65F22"/>
    <w:rsid w:val="00A66B62"/>
    <w:rsid w:val="00A66C2F"/>
    <w:rsid w:val="00A66E1B"/>
    <w:rsid w:val="00A67995"/>
    <w:rsid w:val="00A67B34"/>
    <w:rsid w:val="00A67BE9"/>
    <w:rsid w:val="00A70011"/>
    <w:rsid w:val="00A7003F"/>
    <w:rsid w:val="00A700C7"/>
    <w:rsid w:val="00A70E37"/>
    <w:rsid w:val="00A70E97"/>
    <w:rsid w:val="00A71568"/>
    <w:rsid w:val="00A71646"/>
    <w:rsid w:val="00A725A7"/>
    <w:rsid w:val="00A727B2"/>
    <w:rsid w:val="00A7283D"/>
    <w:rsid w:val="00A72844"/>
    <w:rsid w:val="00A72977"/>
    <w:rsid w:val="00A73624"/>
    <w:rsid w:val="00A73DAC"/>
    <w:rsid w:val="00A73EFE"/>
    <w:rsid w:val="00A74A1F"/>
    <w:rsid w:val="00A7503E"/>
    <w:rsid w:val="00A757BA"/>
    <w:rsid w:val="00A7594D"/>
    <w:rsid w:val="00A7598C"/>
    <w:rsid w:val="00A75C89"/>
    <w:rsid w:val="00A75D47"/>
    <w:rsid w:val="00A76165"/>
    <w:rsid w:val="00A764DC"/>
    <w:rsid w:val="00A76BD0"/>
    <w:rsid w:val="00A7739C"/>
    <w:rsid w:val="00A77683"/>
    <w:rsid w:val="00A77BD2"/>
    <w:rsid w:val="00A801E0"/>
    <w:rsid w:val="00A802D3"/>
    <w:rsid w:val="00A8043B"/>
    <w:rsid w:val="00A807B6"/>
    <w:rsid w:val="00A80C66"/>
    <w:rsid w:val="00A8111E"/>
    <w:rsid w:val="00A81809"/>
    <w:rsid w:val="00A825E0"/>
    <w:rsid w:val="00A829E8"/>
    <w:rsid w:val="00A82B83"/>
    <w:rsid w:val="00A82D44"/>
    <w:rsid w:val="00A82D6C"/>
    <w:rsid w:val="00A83271"/>
    <w:rsid w:val="00A83605"/>
    <w:rsid w:val="00A83BA2"/>
    <w:rsid w:val="00A84300"/>
    <w:rsid w:val="00A843D2"/>
    <w:rsid w:val="00A848B3"/>
    <w:rsid w:val="00A84E1D"/>
    <w:rsid w:val="00A85DCF"/>
    <w:rsid w:val="00A86479"/>
    <w:rsid w:val="00A86B89"/>
    <w:rsid w:val="00A86C17"/>
    <w:rsid w:val="00A8736C"/>
    <w:rsid w:val="00A9015A"/>
    <w:rsid w:val="00A9024C"/>
    <w:rsid w:val="00A90383"/>
    <w:rsid w:val="00A90800"/>
    <w:rsid w:val="00A91056"/>
    <w:rsid w:val="00A91360"/>
    <w:rsid w:val="00A91F26"/>
    <w:rsid w:val="00A9269F"/>
    <w:rsid w:val="00A92B67"/>
    <w:rsid w:val="00A92E72"/>
    <w:rsid w:val="00A92EB7"/>
    <w:rsid w:val="00A939CB"/>
    <w:rsid w:val="00A94342"/>
    <w:rsid w:val="00A94545"/>
    <w:rsid w:val="00A94AAE"/>
    <w:rsid w:val="00A94AFC"/>
    <w:rsid w:val="00A9572F"/>
    <w:rsid w:val="00A961B3"/>
    <w:rsid w:val="00A9648C"/>
    <w:rsid w:val="00A9675F"/>
    <w:rsid w:val="00A96BB3"/>
    <w:rsid w:val="00A97786"/>
    <w:rsid w:val="00A97AAC"/>
    <w:rsid w:val="00A97E08"/>
    <w:rsid w:val="00A97E42"/>
    <w:rsid w:val="00AA0E85"/>
    <w:rsid w:val="00AA1709"/>
    <w:rsid w:val="00AA1DC2"/>
    <w:rsid w:val="00AA201D"/>
    <w:rsid w:val="00AA2681"/>
    <w:rsid w:val="00AA2700"/>
    <w:rsid w:val="00AA292E"/>
    <w:rsid w:val="00AA2D52"/>
    <w:rsid w:val="00AA2E54"/>
    <w:rsid w:val="00AA2E9F"/>
    <w:rsid w:val="00AA313E"/>
    <w:rsid w:val="00AA36D9"/>
    <w:rsid w:val="00AA3DC4"/>
    <w:rsid w:val="00AA4186"/>
    <w:rsid w:val="00AA41DC"/>
    <w:rsid w:val="00AA467A"/>
    <w:rsid w:val="00AA5633"/>
    <w:rsid w:val="00AA5F23"/>
    <w:rsid w:val="00AA6AF4"/>
    <w:rsid w:val="00AA6C44"/>
    <w:rsid w:val="00AA6E65"/>
    <w:rsid w:val="00AA7560"/>
    <w:rsid w:val="00AA78F8"/>
    <w:rsid w:val="00AA7CFE"/>
    <w:rsid w:val="00AA7F3A"/>
    <w:rsid w:val="00AB0BE6"/>
    <w:rsid w:val="00AB0EF8"/>
    <w:rsid w:val="00AB14AB"/>
    <w:rsid w:val="00AB1A7B"/>
    <w:rsid w:val="00AB239C"/>
    <w:rsid w:val="00AB26C5"/>
    <w:rsid w:val="00AB274F"/>
    <w:rsid w:val="00AB2771"/>
    <w:rsid w:val="00AB2950"/>
    <w:rsid w:val="00AB2E06"/>
    <w:rsid w:val="00AB5B67"/>
    <w:rsid w:val="00AB6783"/>
    <w:rsid w:val="00AB74CB"/>
    <w:rsid w:val="00AB76E6"/>
    <w:rsid w:val="00AB7748"/>
    <w:rsid w:val="00AB77F5"/>
    <w:rsid w:val="00AB7B13"/>
    <w:rsid w:val="00AC02F9"/>
    <w:rsid w:val="00AC0CA3"/>
    <w:rsid w:val="00AC0F55"/>
    <w:rsid w:val="00AC12F0"/>
    <w:rsid w:val="00AC13BA"/>
    <w:rsid w:val="00AC25C6"/>
    <w:rsid w:val="00AC2A55"/>
    <w:rsid w:val="00AC2A9B"/>
    <w:rsid w:val="00AC2B0E"/>
    <w:rsid w:val="00AC2C4A"/>
    <w:rsid w:val="00AC37BB"/>
    <w:rsid w:val="00AC3A37"/>
    <w:rsid w:val="00AC3C09"/>
    <w:rsid w:val="00AC4BFB"/>
    <w:rsid w:val="00AC4E00"/>
    <w:rsid w:val="00AC4E74"/>
    <w:rsid w:val="00AC51DC"/>
    <w:rsid w:val="00AC5291"/>
    <w:rsid w:val="00AC53B8"/>
    <w:rsid w:val="00AC552B"/>
    <w:rsid w:val="00AC6AB0"/>
    <w:rsid w:val="00AC7615"/>
    <w:rsid w:val="00AC7972"/>
    <w:rsid w:val="00AD0039"/>
    <w:rsid w:val="00AD0167"/>
    <w:rsid w:val="00AD021D"/>
    <w:rsid w:val="00AD0D6B"/>
    <w:rsid w:val="00AD14FD"/>
    <w:rsid w:val="00AD1866"/>
    <w:rsid w:val="00AD18D8"/>
    <w:rsid w:val="00AD1E62"/>
    <w:rsid w:val="00AD27E5"/>
    <w:rsid w:val="00AD2828"/>
    <w:rsid w:val="00AD33E8"/>
    <w:rsid w:val="00AD39AA"/>
    <w:rsid w:val="00AD42B1"/>
    <w:rsid w:val="00AD4400"/>
    <w:rsid w:val="00AD466D"/>
    <w:rsid w:val="00AD4DA9"/>
    <w:rsid w:val="00AD5020"/>
    <w:rsid w:val="00AD51C3"/>
    <w:rsid w:val="00AD523A"/>
    <w:rsid w:val="00AD5842"/>
    <w:rsid w:val="00AD5D95"/>
    <w:rsid w:val="00AD5E93"/>
    <w:rsid w:val="00AD5EDB"/>
    <w:rsid w:val="00AD6769"/>
    <w:rsid w:val="00AD6EB5"/>
    <w:rsid w:val="00AD6EBC"/>
    <w:rsid w:val="00AD71B1"/>
    <w:rsid w:val="00AD7FF4"/>
    <w:rsid w:val="00AE03B3"/>
    <w:rsid w:val="00AE05F4"/>
    <w:rsid w:val="00AE060D"/>
    <w:rsid w:val="00AE0A48"/>
    <w:rsid w:val="00AE0BAA"/>
    <w:rsid w:val="00AE124F"/>
    <w:rsid w:val="00AE1336"/>
    <w:rsid w:val="00AE1BDA"/>
    <w:rsid w:val="00AE1E72"/>
    <w:rsid w:val="00AE2388"/>
    <w:rsid w:val="00AE245E"/>
    <w:rsid w:val="00AE2510"/>
    <w:rsid w:val="00AE33AA"/>
    <w:rsid w:val="00AE3C22"/>
    <w:rsid w:val="00AE3D63"/>
    <w:rsid w:val="00AE3E63"/>
    <w:rsid w:val="00AE42A0"/>
    <w:rsid w:val="00AE475A"/>
    <w:rsid w:val="00AE5282"/>
    <w:rsid w:val="00AE57C5"/>
    <w:rsid w:val="00AE5A16"/>
    <w:rsid w:val="00AE60D6"/>
    <w:rsid w:val="00AE65B3"/>
    <w:rsid w:val="00AE6D00"/>
    <w:rsid w:val="00AE70B5"/>
    <w:rsid w:val="00AF0270"/>
    <w:rsid w:val="00AF02DB"/>
    <w:rsid w:val="00AF0FEE"/>
    <w:rsid w:val="00AF111A"/>
    <w:rsid w:val="00AF1147"/>
    <w:rsid w:val="00AF11FC"/>
    <w:rsid w:val="00AF17B8"/>
    <w:rsid w:val="00AF17F1"/>
    <w:rsid w:val="00AF1878"/>
    <w:rsid w:val="00AF2825"/>
    <w:rsid w:val="00AF29C5"/>
    <w:rsid w:val="00AF2A36"/>
    <w:rsid w:val="00AF3151"/>
    <w:rsid w:val="00AF442F"/>
    <w:rsid w:val="00AF46E5"/>
    <w:rsid w:val="00AF4BEF"/>
    <w:rsid w:val="00AF4EE5"/>
    <w:rsid w:val="00AF54EE"/>
    <w:rsid w:val="00AF5E3F"/>
    <w:rsid w:val="00AF6F62"/>
    <w:rsid w:val="00AF7275"/>
    <w:rsid w:val="00AF752B"/>
    <w:rsid w:val="00AF7AEF"/>
    <w:rsid w:val="00AF7B41"/>
    <w:rsid w:val="00AF7BB3"/>
    <w:rsid w:val="00AF7F7A"/>
    <w:rsid w:val="00B00AFC"/>
    <w:rsid w:val="00B00D79"/>
    <w:rsid w:val="00B0186E"/>
    <w:rsid w:val="00B01D81"/>
    <w:rsid w:val="00B02088"/>
    <w:rsid w:val="00B0212F"/>
    <w:rsid w:val="00B02F15"/>
    <w:rsid w:val="00B03029"/>
    <w:rsid w:val="00B031EB"/>
    <w:rsid w:val="00B038A4"/>
    <w:rsid w:val="00B03B41"/>
    <w:rsid w:val="00B03E79"/>
    <w:rsid w:val="00B03F3D"/>
    <w:rsid w:val="00B03F52"/>
    <w:rsid w:val="00B04786"/>
    <w:rsid w:val="00B04F56"/>
    <w:rsid w:val="00B0525F"/>
    <w:rsid w:val="00B05B49"/>
    <w:rsid w:val="00B05CA3"/>
    <w:rsid w:val="00B06437"/>
    <w:rsid w:val="00B06460"/>
    <w:rsid w:val="00B0690B"/>
    <w:rsid w:val="00B06975"/>
    <w:rsid w:val="00B07695"/>
    <w:rsid w:val="00B07856"/>
    <w:rsid w:val="00B079AD"/>
    <w:rsid w:val="00B07B02"/>
    <w:rsid w:val="00B07D3B"/>
    <w:rsid w:val="00B1100F"/>
    <w:rsid w:val="00B111D2"/>
    <w:rsid w:val="00B1122D"/>
    <w:rsid w:val="00B11337"/>
    <w:rsid w:val="00B1144A"/>
    <w:rsid w:val="00B114C3"/>
    <w:rsid w:val="00B1172D"/>
    <w:rsid w:val="00B12656"/>
    <w:rsid w:val="00B12D2B"/>
    <w:rsid w:val="00B13243"/>
    <w:rsid w:val="00B13E8F"/>
    <w:rsid w:val="00B14B4A"/>
    <w:rsid w:val="00B14E9D"/>
    <w:rsid w:val="00B154C1"/>
    <w:rsid w:val="00B15C10"/>
    <w:rsid w:val="00B15DDD"/>
    <w:rsid w:val="00B160ED"/>
    <w:rsid w:val="00B1625B"/>
    <w:rsid w:val="00B16C91"/>
    <w:rsid w:val="00B17256"/>
    <w:rsid w:val="00B17696"/>
    <w:rsid w:val="00B1770C"/>
    <w:rsid w:val="00B17966"/>
    <w:rsid w:val="00B17F25"/>
    <w:rsid w:val="00B17F6B"/>
    <w:rsid w:val="00B2008E"/>
    <w:rsid w:val="00B2024B"/>
    <w:rsid w:val="00B202FE"/>
    <w:rsid w:val="00B20B2E"/>
    <w:rsid w:val="00B20D24"/>
    <w:rsid w:val="00B21644"/>
    <w:rsid w:val="00B21BD9"/>
    <w:rsid w:val="00B21DC7"/>
    <w:rsid w:val="00B23442"/>
    <w:rsid w:val="00B23485"/>
    <w:rsid w:val="00B23F66"/>
    <w:rsid w:val="00B24676"/>
    <w:rsid w:val="00B24DD3"/>
    <w:rsid w:val="00B2506C"/>
    <w:rsid w:val="00B250D8"/>
    <w:rsid w:val="00B254EF"/>
    <w:rsid w:val="00B2573E"/>
    <w:rsid w:val="00B2583D"/>
    <w:rsid w:val="00B258DB"/>
    <w:rsid w:val="00B259FF"/>
    <w:rsid w:val="00B26505"/>
    <w:rsid w:val="00B266FA"/>
    <w:rsid w:val="00B26F85"/>
    <w:rsid w:val="00B27925"/>
    <w:rsid w:val="00B27940"/>
    <w:rsid w:val="00B3041A"/>
    <w:rsid w:val="00B312DB"/>
    <w:rsid w:val="00B31D19"/>
    <w:rsid w:val="00B32102"/>
    <w:rsid w:val="00B32147"/>
    <w:rsid w:val="00B321CC"/>
    <w:rsid w:val="00B323EA"/>
    <w:rsid w:val="00B32F5B"/>
    <w:rsid w:val="00B32F81"/>
    <w:rsid w:val="00B3310C"/>
    <w:rsid w:val="00B333B5"/>
    <w:rsid w:val="00B333B8"/>
    <w:rsid w:val="00B337D3"/>
    <w:rsid w:val="00B33848"/>
    <w:rsid w:val="00B33D46"/>
    <w:rsid w:val="00B3501C"/>
    <w:rsid w:val="00B354E3"/>
    <w:rsid w:val="00B355A8"/>
    <w:rsid w:val="00B36F9B"/>
    <w:rsid w:val="00B370B4"/>
    <w:rsid w:val="00B37181"/>
    <w:rsid w:val="00B373D1"/>
    <w:rsid w:val="00B37729"/>
    <w:rsid w:val="00B37B7D"/>
    <w:rsid w:val="00B406FD"/>
    <w:rsid w:val="00B40A04"/>
    <w:rsid w:val="00B4184E"/>
    <w:rsid w:val="00B41A8F"/>
    <w:rsid w:val="00B41EB9"/>
    <w:rsid w:val="00B4231A"/>
    <w:rsid w:val="00B42B1A"/>
    <w:rsid w:val="00B42C1C"/>
    <w:rsid w:val="00B42D79"/>
    <w:rsid w:val="00B43735"/>
    <w:rsid w:val="00B441F8"/>
    <w:rsid w:val="00B44D75"/>
    <w:rsid w:val="00B4564D"/>
    <w:rsid w:val="00B46534"/>
    <w:rsid w:val="00B46F3C"/>
    <w:rsid w:val="00B474BF"/>
    <w:rsid w:val="00B500F3"/>
    <w:rsid w:val="00B501CE"/>
    <w:rsid w:val="00B501E7"/>
    <w:rsid w:val="00B502C9"/>
    <w:rsid w:val="00B5071E"/>
    <w:rsid w:val="00B5135C"/>
    <w:rsid w:val="00B520CD"/>
    <w:rsid w:val="00B52B12"/>
    <w:rsid w:val="00B53004"/>
    <w:rsid w:val="00B53C20"/>
    <w:rsid w:val="00B541C5"/>
    <w:rsid w:val="00B5467B"/>
    <w:rsid w:val="00B54FB7"/>
    <w:rsid w:val="00B55377"/>
    <w:rsid w:val="00B55594"/>
    <w:rsid w:val="00B555E7"/>
    <w:rsid w:val="00B55F96"/>
    <w:rsid w:val="00B566A7"/>
    <w:rsid w:val="00B5755A"/>
    <w:rsid w:val="00B5763A"/>
    <w:rsid w:val="00B57A0C"/>
    <w:rsid w:val="00B57C44"/>
    <w:rsid w:val="00B57DCF"/>
    <w:rsid w:val="00B6110B"/>
    <w:rsid w:val="00B6245B"/>
    <w:rsid w:val="00B6270A"/>
    <w:rsid w:val="00B62B86"/>
    <w:rsid w:val="00B63142"/>
    <w:rsid w:val="00B636F0"/>
    <w:rsid w:val="00B63B12"/>
    <w:rsid w:val="00B63B3A"/>
    <w:rsid w:val="00B64755"/>
    <w:rsid w:val="00B64C65"/>
    <w:rsid w:val="00B65220"/>
    <w:rsid w:val="00B65726"/>
    <w:rsid w:val="00B665E5"/>
    <w:rsid w:val="00B66665"/>
    <w:rsid w:val="00B6673E"/>
    <w:rsid w:val="00B66C4E"/>
    <w:rsid w:val="00B6735B"/>
    <w:rsid w:val="00B67C69"/>
    <w:rsid w:val="00B7057D"/>
    <w:rsid w:val="00B7083A"/>
    <w:rsid w:val="00B708DE"/>
    <w:rsid w:val="00B70DCD"/>
    <w:rsid w:val="00B70DE1"/>
    <w:rsid w:val="00B70E8A"/>
    <w:rsid w:val="00B714E7"/>
    <w:rsid w:val="00B72B1E"/>
    <w:rsid w:val="00B72E0D"/>
    <w:rsid w:val="00B72E6C"/>
    <w:rsid w:val="00B73C96"/>
    <w:rsid w:val="00B73E48"/>
    <w:rsid w:val="00B73F20"/>
    <w:rsid w:val="00B74BB3"/>
    <w:rsid w:val="00B74CAF"/>
    <w:rsid w:val="00B75284"/>
    <w:rsid w:val="00B75650"/>
    <w:rsid w:val="00B758BD"/>
    <w:rsid w:val="00B759C7"/>
    <w:rsid w:val="00B75A09"/>
    <w:rsid w:val="00B75EDE"/>
    <w:rsid w:val="00B75F28"/>
    <w:rsid w:val="00B76FC5"/>
    <w:rsid w:val="00B772FB"/>
    <w:rsid w:val="00B776D7"/>
    <w:rsid w:val="00B77790"/>
    <w:rsid w:val="00B77D5C"/>
    <w:rsid w:val="00B802A5"/>
    <w:rsid w:val="00B81011"/>
    <w:rsid w:val="00B81775"/>
    <w:rsid w:val="00B81BAC"/>
    <w:rsid w:val="00B81C5D"/>
    <w:rsid w:val="00B82026"/>
    <w:rsid w:val="00B826BD"/>
    <w:rsid w:val="00B82786"/>
    <w:rsid w:val="00B82B1D"/>
    <w:rsid w:val="00B82CBD"/>
    <w:rsid w:val="00B8320F"/>
    <w:rsid w:val="00B83969"/>
    <w:rsid w:val="00B845CB"/>
    <w:rsid w:val="00B8468E"/>
    <w:rsid w:val="00B84804"/>
    <w:rsid w:val="00B85884"/>
    <w:rsid w:val="00B858CD"/>
    <w:rsid w:val="00B860F8"/>
    <w:rsid w:val="00B8625A"/>
    <w:rsid w:val="00B8654B"/>
    <w:rsid w:val="00B867EE"/>
    <w:rsid w:val="00B86A8E"/>
    <w:rsid w:val="00B86AF7"/>
    <w:rsid w:val="00B86C53"/>
    <w:rsid w:val="00B86DEB"/>
    <w:rsid w:val="00B8718B"/>
    <w:rsid w:val="00B8795C"/>
    <w:rsid w:val="00B87A23"/>
    <w:rsid w:val="00B9050D"/>
    <w:rsid w:val="00B90756"/>
    <w:rsid w:val="00B9091E"/>
    <w:rsid w:val="00B90BB9"/>
    <w:rsid w:val="00B91074"/>
    <w:rsid w:val="00B9109A"/>
    <w:rsid w:val="00B912F9"/>
    <w:rsid w:val="00B914F1"/>
    <w:rsid w:val="00B9174C"/>
    <w:rsid w:val="00B91864"/>
    <w:rsid w:val="00B92831"/>
    <w:rsid w:val="00B92C9D"/>
    <w:rsid w:val="00B93BB3"/>
    <w:rsid w:val="00B93FA3"/>
    <w:rsid w:val="00B940D6"/>
    <w:rsid w:val="00B9432D"/>
    <w:rsid w:val="00B9468C"/>
    <w:rsid w:val="00B95386"/>
    <w:rsid w:val="00B96593"/>
    <w:rsid w:val="00B9661B"/>
    <w:rsid w:val="00B966EE"/>
    <w:rsid w:val="00B96BB6"/>
    <w:rsid w:val="00B97855"/>
    <w:rsid w:val="00B978EA"/>
    <w:rsid w:val="00B97AB1"/>
    <w:rsid w:val="00BA010E"/>
    <w:rsid w:val="00BA0FAE"/>
    <w:rsid w:val="00BA1A65"/>
    <w:rsid w:val="00BA1D87"/>
    <w:rsid w:val="00BA1E70"/>
    <w:rsid w:val="00BA20D6"/>
    <w:rsid w:val="00BA22FA"/>
    <w:rsid w:val="00BA2910"/>
    <w:rsid w:val="00BA2AB4"/>
    <w:rsid w:val="00BA3A77"/>
    <w:rsid w:val="00BA3F21"/>
    <w:rsid w:val="00BA491D"/>
    <w:rsid w:val="00BA564E"/>
    <w:rsid w:val="00BA5674"/>
    <w:rsid w:val="00BA56ED"/>
    <w:rsid w:val="00BA5DA4"/>
    <w:rsid w:val="00BA6898"/>
    <w:rsid w:val="00BA6B89"/>
    <w:rsid w:val="00BA6D14"/>
    <w:rsid w:val="00BA6DF0"/>
    <w:rsid w:val="00BA744B"/>
    <w:rsid w:val="00BA77FE"/>
    <w:rsid w:val="00BA7F38"/>
    <w:rsid w:val="00BB040F"/>
    <w:rsid w:val="00BB0DA9"/>
    <w:rsid w:val="00BB13EB"/>
    <w:rsid w:val="00BB2795"/>
    <w:rsid w:val="00BB396B"/>
    <w:rsid w:val="00BB3C4B"/>
    <w:rsid w:val="00BB4D6B"/>
    <w:rsid w:val="00BB501A"/>
    <w:rsid w:val="00BB523E"/>
    <w:rsid w:val="00BB634D"/>
    <w:rsid w:val="00BB6E7C"/>
    <w:rsid w:val="00BB71E5"/>
    <w:rsid w:val="00BB71EE"/>
    <w:rsid w:val="00BB736B"/>
    <w:rsid w:val="00BB7627"/>
    <w:rsid w:val="00BB7A43"/>
    <w:rsid w:val="00BB7B40"/>
    <w:rsid w:val="00BB7EAD"/>
    <w:rsid w:val="00BC0682"/>
    <w:rsid w:val="00BC0878"/>
    <w:rsid w:val="00BC0A69"/>
    <w:rsid w:val="00BC1049"/>
    <w:rsid w:val="00BC1305"/>
    <w:rsid w:val="00BC14BB"/>
    <w:rsid w:val="00BC2396"/>
    <w:rsid w:val="00BC26BA"/>
    <w:rsid w:val="00BC2870"/>
    <w:rsid w:val="00BC33CD"/>
    <w:rsid w:val="00BC3A7D"/>
    <w:rsid w:val="00BC48BA"/>
    <w:rsid w:val="00BC4ACE"/>
    <w:rsid w:val="00BC4DF1"/>
    <w:rsid w:val="00BC5504"/>
    <w:rsid w:val="00BC56EA"/>
    <w:rsid w:val="00BC5D4B"/>
    <w:rsid w:val="00BC5EAA"/>
    <w:rsid w:val="00BC659F"/>
    <w:rsid w:val="00BC65A8"/>
    <w:rsid w:val="00BC70B1"/>
    <w:rsid w:val="00BC74D7"/>
    <w:rsid w:val="00BC7823"/>
    <w:rsid w:val="00BD0225"/>
    <w:rsid w:val="00BD0757"/>
    <w:rsid w:val="00BD1100"/>
    <w:rsid w:val="00BD12B1"/>
    <w:rsid w:val="00BD1F51"/>
    <w:rsid w:val="00BD260F"/>
    <w:rsid w:val="00BD2648"/>
    <w:rsid w:val="00BD273A"/>
    <w:rsid w:val="00BD28C8"/>
    <w:rsid w:val="00BD2B30"/>
    <w:rsid w:val="00BD2D97"/>
    <w:rsid w:val="00BD32B2"/>
    <w:rsid w:val="00BD3794"/>
    <w:rsid w:val="00BD37DE"/>
    <w:rsid w:val="00BD42F2"/>
    <w:rsid w:val="00BD4D01"/>
    <w:rsid w:val="00BD522F"/>
    <w:rsid w:val="00BD5A1E"/>
    <w:rsid w:val="00BD5FA9"/>
    <w:rsid w:val="00BD6E46"/>
    <w:rsid w:val="00BD7577"/>
    <w:rsid w:val="00BD757F"/>
    <w:rsid w:val="00BD76B0"/>
    <w:rsid w:val="00BD7CAD"/>
    <w:rsid w:val="00BE03A3"/>
    <w:rsid w:val="00BE0B91"/>
    <w:rsid w:val="00BE1763"/>
    <w:rsid w:val="00BE17EE"/>
    <w:rsid w:val="00BE1E77"/>
    <w:rsid w:val="00BE2598"/>
    <w:rsid w:val="00BE2E67"/>
    <w:rsid w:val="00BE32E7"/>
    <w:rsid w:val="00BE4566"/>
    <w:rsid w:val="00BE51D2"/>
    <w:rsid w:val="00BE5335"/>
    <w:rsid w:val="00BE53FA"/>
    <w:rsid w:val="00BE5AFC"/>
    <w:rsid w:val="00BE62C7"/>
    <w:rsid w:val="00BE64EC"/>
    <w:rsid w:val="00BE6F37"/>
    <w:rsid w:val="00BE72C5"/>
    <w:rsid w:val="00BE77E0"/>
    <w:rsid w:val="00BE784D"/>
    <w:rsid w:val="00BE78C0"/>
    <w:rsid w:val="00BE7A92"/>
    <w:rsid w:val="00BE7AD0"/>
    <w:rsid w:val="00BE7D24"/>
    <w:rsid w:val="00BE7FA2"/>
    <w:rsid w:val="00BF01A9"/>
    <w:rsid w:val="00BF0CC7"/>
    <w:rsid w:val="00BF0D2B"/>
    <w:rsid w:val="00BF1C10"/>
    <w:rsid w:val="00BF22D1"/>
    <w:rsid w:val="00BF2480"/>
    <w:rsid w:val="00BF26AB"/>
    <w:rsid w:val="00BF2966"/>
    <w:rsid w:val="00BF2D1B"/>
    <w:rsid w:val="00BF335A"/>
    <w:rsid w:val="00BF3A62"/>
    <w:rsid w:val="00BF42C2"/>
    <w:rsid w:val="00BF45AE"/>
    <w:rsid w:val="00BF48E9"/>
    <w:rsid w:val="00BF4940"/>
    <w:rsid w:val="00BF4D2E"/>
    <w:rsid w:val="00BF58EA"/>
    <w:rsid w:val="00BF5D6B"/>
    <w:rsid w:val="00BF5F2E"/>
    <w:rsid w:val="00BF60CE"/>
    <w:rsid w:val="00BF62AB"/>
    <w:rsid w:val="00BF64C8"/>
    <w:rsid w:val="00BF69B0"/>
    <w:rsid w:val="00BF6DF0"/>
    <w:rsid w:val="00BF7182"/>
    <w:rsid w:val="00BF76BF"/>
    <w:rsid w:val="00BF7A56"/>
    <w:rsid w:val="00BF7EFA"/>
    <w:rsid w:val="00C002B2"/>
    <w:rsid w:val="00C00AF5"/>
    <w:rsid w:val="00C013B6"/>
    <w:rsid w:val="00C01C22"/>
    <w:rsid w:val="00C01C4A"/>
    <w:rsid w:val="00C02229"/>
    <w:rsid w:val="00C02793"/>
    <w:rsid w:val="00C02B6D"/>
    <w:rsid w:val="00C039AE"/>
    <w:rsid w:val="00C03C33"/>
    <w:rsid w:val="00C046C8"/>
    <w:rsid w:val="00C0470F"/>
    <w:rsid w:val="00C04AC3"/>
    <w:rsid w:val="00C05548"/>
    <w:rsid w:val="00C05A7D"/>
    <w:rsid w:val="00C06300"/>
    <w:rsid w:val="00C06536"/>
    <w:rsid w:val="00C06848"/>
    <w:rsid w:val="00C06BEE"/>
    <w:rsid w:val="00C06C76"/>
    <w:rsid w:val="00C06CE1"/>
    <w:rsid w:val="00C06E88"/>
    <w:rsid w:val="00C06EC3"/>
    <w:rsid w:val="00C070D7"/>
    <w:rsid w:val="00C0719D"/>
    <w:rsid w:val="00C07674"/>
    <w:rsid w:val="00C07C5C"/>
    <w:rsid w:val="00C10428"/>
    <w:rsid w:val="00C10637"/>
    <w:rsid w:val="00C10986"/>
    <w:rsid w:val="00C109F4"/>
    <w:rsid w:val="00C10B11"/>
    <w:rsid w:val="00C111FA"/>
    <w:rsid w:val="00C11A31"/>
    <w:rsid w:val="00C11F22"/>
    <w:rsid w:val="00C12277"/>
    <w:rsid w:val="00C123BA"/>
    <w:rsid w:val="00C125AA"/>
    <w:rsid w:val="00C12A7A"/>
    <w:rsid w:val="00C13120"/>
    <w:rsid w:val="00C1330D"/>
    <w:rsid w:val="00C1356F"/>
    <w:rsid w:val="00C139AB"/>
    <w:rsid w:val="00C1481C"/>
    <w:rsid w:val="00C14B7B"/>
    <w:rsid w:val="00C14D28"/>
    <w:rsid w:val="00C151EF"/>
    <w:rsid w:val="00C154C3"/>
    <w:rsid w:val="00C158C6"/>
    <w:rsid w:val="00C17360"/>
    <w:rsid w:val="00C1745B"/>
    <w:rsid w:val="00C17485"/>
    <w:rsid w:val="00C17F18"/>
    <w:rsid w:val="00C201DE"/>
    <w:rsid w:val="00C20829"/>
    <w:rsid w:val="00C2108B"/>
    <w:rsid w:val="00C21361"/>
    <w:rsid w:val="00C21E53"/>
    <w:rsid w:val="00C22566"/>
    <w:rsid w:val="00C227EF"/>
    <w:rsid w:val="00C22ABD"/>
    <w:rsid w:val="00C22AE6"/>
    <w:rsid w:val="00C234B5"/>
    <w:rsid w:val="00C2399E"/>
    <w:rsid w:val="00C23B5B"/>
    <w:rsid w:val="00C23DDD"/>
    <w:rsid w:val="00C23FA7"/>
    <w:rsid w:val="00C2406E"/>
    <w:rsid w:val="00C24457"/>
    <w:rsid w:val="00C24A5E"/>
    <w:rsid w:val="00C25280"/>
    <w:rsid w:val="00C25B00"/>
    <w:rsid w:val="00C260E6"/>
    <w:rsid w:val="00C2624D"/>
    <w:rsid w:val="00C2639F"/>
    <w:rsid w:val="00C26420"/>
    <w:rsid w:val="00C266EF"/>
    <w:rsid w:val="00C26B84"/>
    <w:rsid w:val="00C2738E"/>
    <w:rsid w:val="00C276DA"/>
    <w:rsid w:val="00C27DBB"/>
    <w:rsid w:val="00C30198"/>
    <w:rsid w:val="00C3074D"/>
    <w:rsid w:val="00C3116D"/>
    <w:rsid w:val="00C3139B"/>
    <w:rsid w:val="00C318E4"/>
    <w:rsid w:val="00C31A0E"/>
    <w:rsid w:val="00C324C4"/>
    <w:rsid w:val="00C3297D"/>
    <w:rsid w:val="00C32DCF"/>
    <w:rsid w:val="00C32F62"/>
    <w:rsid w:val="00C33675"/>
    <w:rsid w:val="00C33A10"/>
    <w:rsid w:val="00C347F4"/>
    <w:rsid w:val="00C3487F"/>
    <w:rsid w:val="00C3569D"/>
    <w:rsid w:val="00C35904"/>
    <w:rsid w:val="00C35B32"/>
    <w:rsid w:val="00C35E53"/>
    <w:rsid w:val="00C36DBE"/>
    <w:rsid w:val="00C36FD1"/>
    <w:rsid w:val="00C37001"/>
    <w:rsid w:val="00C379CA"/>
    <w:rsid w:val="00C37A55"/>
    <w:rsid w:val="00C37E86"/>
    <w:rsid w:val="00C408B7"/>
    <w:rsid w:val="00C410BE"/>
    <w:rsid w:val="00C4143C"/>
    <w:rsid w:val="00C41A3A"/>
    <w:rsid w:val="00C41C70"/>
    <w:rsid w:val="00C41E9C"/>
    <w:rsid w:val="00C42DB4"/>
    <w:rsid w:val="00C43412"/>
    <w:rsid w:val="00C43F94"/>
    <w:rsid w:val="00C44182"/>
    <w:rsid w:val="00C442CB"/>
    <w:rsid w:val="00C44B8D"/>
    <w:rsid w:val="00C44E57"/>
    <w:rsid w:val="00C4560F"/>
    <w:rsid w:val="00C459DB"/>
    <w:rsid w:val="00C45D7C"/>
    <w:rsid w:val="00C464C2"/>
    <w:rsid w:val="00C46CF4"/>
    <w:rsid w:val="00C46EF8"/>
    <w:rsid w:val="00C4702E"/>
    <w:rsid w:val="00C47349"/>
    <w:rsid w:val="00C47514"/>
    <w:rsid w:val="00C47D53"/>
    <w:rsid w:val="00C5044D"/>
    <w:rsid w:val="00C504B1"/>
    <w:rsid w:val="00C50500"/>
    <w:rsid w:val="00C50E6E"/>
    <w:rsid w:val="00C51709"/>
    <w:rsid w:val="00C5261F"/>
    <w:rsid w:val="00C52AFE"/>
    <w:rsid w:val="00C531BE"/>
    <w:rsid w:val="00C53560"/>
    <w:rsid w:val="00C547BF"/>
    <w:rsid w:val="00C549E9"/>
    <w:rsid w:val="00C55307"/>
    <w:rsid w:val="00C55626"/>
    <w:rsid w:val="00C55A8D"/>
    <w:rsid w:val="00C55B01"/>
    <w:rsid w:val="00C55C02"/>
    <w:rsid w:val="00C5660C"/>
    <w:rsid w:val="00C56E27"/>
    <w:rsid w:val="00C602DF"/>
    <w:rsid w:val="00C60CA7"/>
    <w:rsid w:val="00C60D5D"/>
    <w:rsid w:val="00C61113"/>
    <w:rsid w:val="00C6112A"/>
    <w:rsid w:val="00C613BE"/>
    <w:rsid w:val="00C6177F"/>
    <w:rsid w:val="00C61A76"/>
    <w:rsid w:val="00C61EC9"/>
    <w:rsid w:val="00C622DC"/>
    <w:rsid w:val="00C63762"/>
    <w:rsid w:val="00C64101"/>
    <w:rsid w:val="00C649AD"/>
    <w:rsid w:val="00C64AEF"/>
    <w:rsid w:val="00C64D63"/>
    <w:rsid w:val="00C64D6F"/>
    <w:rsid w:val="00C6545C"/>
    <w:rsid w:val="00C65527"/>
    <w:rsid w:val="00C65785"/>
    <w:rsid w:val="00C65A10"/>
    <w:rsid w:val="00C65D3A"/>
    <w:rsid w:val="00C66119"/>
    <w:rsid w:val="00C661AF"/>
    <w:rsid w:val="00C66453"/>
    <w:rsid w:val="00C66719"/>
    <w:rsid w:val="00C673B2"/>
    <w:rsid w:val="00C674D3"/>
    <w:rsid w:val="00C67FC2"/>
    <w:rsid w:val="00C7085E"/>
    <w:rsid w:val="00C7093E"/>
    <w:rsid w:val="00C728E3"/>
    <w:rsid w:val="00C72CBC"/>
    <w:rsid w:val="00C7301F"/>
    <w:rsid w:val="00C731A4"/>
    <w:rsid w:val="00C7403F"/>
    <w:rsid w:val="00C757AF"/>
    <w:rsid w:val="00C75B25"/>
    <w:rsid w:val="00C75D15"/>
    <w:rsid w:val="00C75F69"/>
    <w:rsid w:val="00C76BAB"/>
    <w:rsid w:val="00C76E05"/>
    <w:rsid w:val="00C77172"/>
    <w:rsid w:val="00C7759E"/>
    <w:rsid w:val="00C779D8"/>
    <w:rsid w:val="00C77B81"/>
    <w:rsid w:val="00C80083"/>
    <w:rsid w:val="00C80666"/>
    <w:rsid w:val="00C81253"/>
    <w:rsid w:val="00C8144C"/>
    <w:rsid w:val="00C81A08"/>
    <w:rsid w:val="00C82F25"/>
    <w:rsid w:val="00C83132"/>
    <w:rsid w:val="00C839E4"/>
    <w:rsid w:val="00C83E1B"/>
    <w:rsid w:val="00C83EF4"/>
    <w:rsid w:val="00C846E2"/>
    <w:rsid w:val="00C84808"/>
    <w:rsid w:val="00C84AD2"/>
    <w:rsid w:val="00C84CD8"/>
    <w:rsid w:val="00C84F7C"/>
    <w:rsid w:val="00C850F5"/>
    <w:rsid w:val="00C851F9"/>
    <w:rsid w:val="00C85FD0"/>
    <w:rsid w:val="00C869F0"/>
    <w:rsid w:val="00C86E51"/>
    <w:rsid w:val="00C879ED"/>
    <w:rsid w:val="00C87D15"/>
    <w:rsid w:val="00C900D5"/>
    <w:rsid w:val="00C90334"/>
    <w:rsid w:val="00C9117C"/>
    <w:rsid w:val="00C91277"/>
    <w:rsid w:val="00C91B3B"/>
    <w:rsid w:val="00C91BB4"/>
    <w:rsid w:val="00C91CC2"/>
    <w:rsid w:val="00C923D8"/>
    <w:rsid w:val="00C92A30"/>
    <w:rsid w:val="00C92FCD"/>
    <w:rsid w:val="00C944B6"/>
    <w:rsid w:val="00C944C3"/>
    <w:rsid w:val="00C947CE"/>
    <w:rsid w:val="00C95255"/>
    <w:rsid w:val="00C95629"/>
    <w:rsid w:val="00C95B7E"/>
    <w:rsid w:val="00C95F5B"/>
    <w:rsid w:val="00C9622B"/>
    <w:rsid w:val="00C96572"/>
    <w:rsid w:val="00C96C5A"/>
    <w:rsid w:val="00C976B5"/>
    <w:rsid w:val="00CA0AA5"/>
    <w:rsid w:val="00CA105B"/>
    <w:rsid w:val="00CA15A2"/>
    <w:rsid w:val="00CA1A59"/>
    <w:rsid w:val="00CA1B6C"/>
    <w:rsid w:val="00CA1E05"/>
    <w:rsid w:val="00CA1FAA"/>
    <w:rsid w:val="00CA1FBC"/>
    <w:rsid w:val="00CA20F9"/>
    <w:rsid w:val="00CA259C"/>
    <w:rsid w:val="00CA3299"/>
    <w:rsid w:val="00CA4504"/>
    <w:rsid w:val="00CA4A84"/>
    <w:rsid w:val="00CA4F2C"/>
    <w:rsid w:val="00CA4F81"/>
    <w:rsid w:val="00CA5548"/>
    <w:rsid w:val="00CA5651"/>
    <w:rsid w:val="00CA62D7"/>
    <w:rsid w:val="00CA637D"/>
    <w:rsid w:val="00CA6B9A"/>
    <w:rsid w:val="00CA7528"/>
    <w:rsid w:val="00CA7DD6"/>
    <w:rsid w:val="00CB08DC"/>
    <w:rsid w:val="00CB0ACD"/>
    <w:rsid w:val="00CB1520"/>
    <w:rsid w:val="00CB1570"/>
    <w:rsid w:val="00CB2311"/>
    <w:rsid w:val="00CB272F"/>
    <w:rsid w:val="00CB27FE"/>
    <w:rsid w:val="00CB2F15"/>
    <w:rsid w:val="00CB33C9"/>
    <w:rsid w:val="00CB3711"/>
    <w:rsid w:val="00CB3838"/>
    <w:rsid w:val="00CB45C9"/>
    <w:rsid w:val="00CB5505"/>
    <w:rsid w:val="00CB55FA"/>
    <w:rsid w:val="00CB6066"/>
    <w:rsid w:val="00CB6430"/>
    <w:rsid w:val="00CB6605"/>
    <w:rsid w:val="00CB6D3B"/>
    <w:rsid w:val="00CB70BA"/>
    <w:rsid w:val="00CB72C8"/>
    <w:rsid w:val="00CB7368"/>
    <w:rsid w:val="00CC01A3"/>
    <w:rsid w:val="00CC04E8"/>
    <w:rsid w:val="00CC0AF7"/>
    <w:rsid w:val="00CC0F02"/>
    <w:rsid w:val="00CC0F46"/>
    <w:rsid w:val="00CC197B"/>
    <w:rsid w:val="00CC217D"/>
    <w:rsid w:val="00CC230A"/>
    <w:rsid w:val="00CC2D6A"/>
    <w:rsid w:val="00CC3401"/>
    <w:rsid w:val="00CC3441"/>
    <w:rsid w:val="00CC35DF"/>
    <w:rsid w:val="00CC3BE5"/>
    <w:rsid w:val="00CC415B"/>
    <w:rsid w:val="00CC421A"/>
    <w:rsid w:val="00CC4FFA"/>
    <w:rsid w:val="00CC5ACE"/>
    <w:rsid w:val="00CC633F"/>
    <w:rsid w:val="00CC664E"/>
    <w:rsid w:val="00CC6741"/>
    <w:rsid w:val="00CC6E3A"/>
    <w:rsid w:val="00CC71C9"/>
    <w:rsid w:val="00CC774C"/>
    <w:rsid w:val="00CC7C55"/>
    <w:rsid w:val="00CC7FA1"/>
    <w:rsid w:val="00CD1CB6"/>
    <w:rsid w:val="00CD2E47"/>
    <w:rsid w:val="00CD2FE2"/>
    <w:rsid w:val="00CD303D"/>
    <w:rsid w:val="00CD31CD"/>
    <w:rsid w:val="00CD333A"/>
    <w:rsid w:val="00CD33FD"/>
    <w:rsid w:val="00CD36AF"/>
    <w:rsid w:val="00CD3F50"/>
    <w:rsid w:val="00CD46E2"/>
    <w:rsid w:val="00CD4DA9"/>
    <w:rsid w:val="00CD52B6"/>
    <w:rsid w:val="00CD56F2"/>
    <w:rsid w:val="00CD647F"/>
    <w:rsid w:val="00CD7132"/>
    <w:rsid w:val="00CD7452"/>
    <w:rsid w:val="00CD74C3"/>
    <w:rsid w:val="00CD75ED"/>
    <w:rsid w:val="00CD7832"/>
    <w:rsid w:val="00CD7EFD"/>
    <w:rsid w:val="00CE0AB6"/>
    <w:rsid w:val="00CE0BEB"/>
    <w:rsid w:val="00CE104A"/>
    <w:rsid w:val="00CE13CC"/>
    <w:rsid w:val="00CE1566"/>
    <w:rsid w:val="00CE1BE2"/>
    <w:rsid w:val="00CE2AE8"/>
    <w:rsid w:val="00CE386C"/>
    <w:rsid w:val="00CE438C"/>
    <w:rsid w:val="00CE4C1C"/>
    <w:rsid w:val="00CE4DFB"/>
    <w:rsid w:val="00CE557B"/>
    <w:rsid w:val="00CE56F2"/>
    <w:rsid w:val="00CE5863"/>
    <w:rsid w:val="00CE5C22"/>
    <w:rsid w:val="00CE61EB"/>
    <w:rsid w:val="00CE61FE"/>
    <w:rsid w:val="00CE6E33"/>
    <w:rsid w:val="00CE7340"/>
    <w:rsid w:val="00CE75DB"/>
    <w:rsid w:val="00CE7B4E"/>
    <w:rsid w:val="00CE7E94"/>
    <w:rsid w:val="00CF006E"/>
    <w:rsid w:val="00CF04CE"/>
    <w:rsid w:val="00CF076A"/>
    <w:rsid w:val="00CF11D0"/>
    <w:rsid w:val="00CF1311"/>
    <w:rsid w:val="00CF13C6"/>
    <w:rsid w:val="00CF1AF1"/>
    <w:rsid w:val="00CF1DA9"/>
    <w:rsid w:val="00CF23BB"/>
    <w:rsid w:val="00CF2957"/>
    <w:rsid w:val="00CF2E19"/>
    <w:rsid w:val="00CF3138"/>
    <w:rsid w:val="00CF33B1"/>
    <w:rsid w:val="00CF4116"/>
    <w:rsid w:val="00CF49E1"/>
    <w:rsid w:val="00CF5B72"/>
    <w:rsid w:val="00CF64BE"/>
    <w:rsid w:val="00CF6793"/>
    <w:rsid w:val="00CF684F"/>
    <w:rsid w:val="00CF6C41"/>
    <w:rsid w:val="00CF6D31"/>
    <w:rsid w:val="00CF6DC6"/>
    <w:rsid w:val="00CF6E87"/>
    <w:rsid w:val="00CF706E"/>
    <w:rsid w:val="00CF727F"/>
    <w:rsid w:val="00CF749B"/>
    <w:rsid w:val="00CF766F"/>
    <w:rsid w:val="00CF7F51"/>
    <w:rsid w:val="00D002C6"/>
    <w:rsid w:val="00D01533"/>
    <w:rsid w:val="00D01894"/>
    <w:rsid w:val="00D02A50"/>
    <w:rsid w:val="00D02A91"/>
    <w:rsid w:val="00D03587"/>
    <w:rsid w:val="00D0395D"/>
    <w:rsid w:val="00D03973"/>
    <w:rsid w:val="00D048AD"/>
    <w:rsid w:val="00D048F8"/>
    <w:rsid w:val="00D049A8"/>
    <w:rsid w:val="00D052FD"/>
    <w:rsid w:val="00D0551A"/>
    <w:rsid w:val="00D05649"/>
    <w:rsid w:val="00D05800"/>
    <w:rsid w:val="00D058C2"/>
    <w:rsid w:val="00D05A24"/>
    <w:rsid w:val="00D05B62"/>
    <w:rsid w:val="00D05C2D"/>
    <w:rsid w:val="00D064C6"/>
    <w:rsid w:val="00D06B5C"/>
    <w:rsid w:val="00D0718B"/>
    <w:rsid w:val="00D10191"/>
    <w:rsid w:val="00D10248"/>
    <w:rsid w:val="00D10699"/>
    <w:rsid w:val="00D1071F"/>
    <w:rsid w:val="00D11120"/>
    <w:rsid w:val="00D112FA"/>
    <w:rsid w:val="00D11383"/>
    <w:rsid w:val="00D11989"/>
    <w:rsid w:val="00D11B49"/>
    <w:rsid w:val="00D11C6C"/>
    <w:rsid w:val="00D123F7"/>
    <w:rsid w:val="00D12B3C"/>
    <w:rsid w:val="00D131B3"/>
    <w:rsid w:val="00D145AC"/>
    <w:rsid w:val="00D147BF"/>
    <w:rsid w:val="00D14908"/>
    <w:rsid w:val="00D15467"/>
    <w:rsid w:val="00D15D29"/>
    <w:rsid w:val="00D1622E"/>
    <w:rsid w:val="00D162BD"/>
    <w:rsid w:val="00D167FB"/>
    <w:rsid w:val="00D169B5"/>
    <w:rsid w:val="00D16CD9"/>
    <w:rsid w:val="00D172DE"/>
    <w:rsid w:val="00D17CD9"/>
    <w:rsid w:val="00D20773"/>
    <w:rsid w:val="00D208D3"/>
    <w:rsid w:val="00D20A65"/>
    <w:rsid w:val="00D20D46"/>
    <w:rsid w:val="00D21054"/>
    <w:rsid w:val="00D212CE"/>
    <w:rsid w:val="00D2136B"/>
    <w:rsid w:val="00D21AAC"/>
    <w:rsid w:val="00D227B6"/>
    <w:rsid w:val="00D22862"/>
    <w:rsid w:val="00D22DAB"/>
    <w:rsid w:val="00D22EAE"/>
    <w:rsid w:val="00D22F29"/>
    <w:rsid w:val="00D230CA"/>
    <w:rsid w:val="00D2380B"/>
    <w:rsid w:val="00D2427A"/>
    <w:rsid w:val="00D24859"/>
    <w:rsid w:val="00D24ABD"/>
    <w:rsid w:val="00D24B4D"/>
    <w:rsid w:val="00D25B10"/>
    <w:rsid w:val="00D26205"/>
    <w:rsid w:val="00D27BB1"/>
    <w:rsid w:val="00D27FFA"/>
    <w:rsid w:val="00D30809"/>
    <w:rsid w:val="00D30888"/>
    <w:rsid w:val="00D309F9"/>
    <w:rsid w:val="00D30B2B"/>
    <w:rsid w:val="00D30B4C"/>
    <w:rsid w:val="00D30D4C"/>
    <w:rsid w:val="00D30E07"/>
    <w:rsid w:val="00D30FD8"/>
    <w:rsid w:val="00D31541"/>
    <w:rsid w:val="00D31CC2"/>
    <w:rsid w:val="00D31D3E"/>
    <w:rsid w:val="00D32D0C"/>
    <w:rsid w:val="00D3305E"/>
    <w:rsid w:val="00D3377B"/>
    <w:rsid w:val="00D33B41"/>
    <w:rsid w:val="00D34377"/>
    <w:rsid w:val="00D35408"/>
    <w:rsid w:val="00D35582"/>
    <w:rsid w:val="00D35EBC"/>
    <w:rsid w:val="00D360B8"/>
    <w:rsid w:val="00D365F4"/>
    <w:rsid w:val="00D3670A"/>
    <w:rsid w:val="00D36A10"/>
    <w:rsid w:val="00D36A49"/>
    <w:rsid w:val="00D37063"/>
    <w:rsid w:val="00D37CC0"/>
    <w:rsid w:val="00D4035A"/>
    <w:rsid w:val="00D404FF"/>
    <w:rsid w:val="00D40540"/>
    <w:rsid w:val="00D40C0F"/>
    <w:rsid w:val="00D41850"/>
    <w:rsid w:val="00D41FE3"/>
    <w:rsid w:val="00D42158"/>
    <w:rsid w:val="00D432CE"/>
    <w:rsid w:val="00D434E8"/>
    <w:rsid w:val="00D4360E"/>
    <w:rsid w:val="00D43B5D"/>
    <w:rsid w:val="00D43B6E"/>
    <w:rsid w:val="00D451E5"/>
    <w:rsid w:val="00D451EF"/>
    <w:rsid w:val="00D45504"/>
    <w:rsid w:val="00D45D3A"/>
    <w:rsid w:val="00D45F46"/>
    <w:rsid w:val="00D465CF"/>
    <w:rsid w:val="00D469FA"/>
    <w:rsid w:val="00D47374"/>
    <w:rsid w:val="00D479BF"/>
    <w:rsid w:val="00D47ACC"/>
    <w:rsid w:val="00D47D53"/>
    <w:rsid w:val="00D500C6"/>
    <w:rsid w:val="00D501D0"/>
    <w:rsid w:val="00D506F5"/>
    <w:rsid w:val="00D51601"/>
    <w:rsid w:val="00D51663"/>
    <w:rsid w:val="00D51A6D"/>
    <w:rsid w:val="00D51D76"/>
    <w:rsid w:val="00D5221A"/>
    <w:rsid w:val="00D52661"/>
    <w:rsid w:val="00D526DE"/>
    <w:rsid w:val="00D54C51"/>
    <w:rsid w:val="00D54E9E"/>
    <w:rsid w:val="00D550BB"/>
    <w:rsid w:val="00D55C06"/>
    <w:rsid w:val="00D56209"/>
    <w:rsid w:val="00D57510"/>
    <w:rsid w:val="00D576CB"/>
    <w:rsid w:val="00D6002C"/>
    <w:rsid w:val="00D61E5C"/>
    <w:rsid w:val="00D6252D"/>
    <w:rsid w:val="00D62546"/>
    <w:rsid w:val="00D637B5"/>
    <w:rsid w:val="00D63A45"/>
    <w:rsid w:val="00D63AE5"/>
    <w:rsid w:val="00D646F5"/>
    <w:rsid w:val="00D6485D"/>
    <w:rsid w:val="00D64E4B"/>
    <w:rsid w:val="00D6534C"/>
    <w:rsid w:val="00D656B1"/>
    <w:rsid w:val="00D65DA1"/>
    <w:rsid w:val="00D6623F"/>
    <w:rsid w:val="00D66297"/>
    <w:rsid w:val="00D662C5"/>
    <w:rsid w:val="00D66861"/>
    <w:rsid w:val="00D66B59"/>
    <w:rsid w:val="00D66CD5"/>
    <w:rsid w:val="00D673C9"/>
    <w:rsid w:val="00D6766C"/>
    <w:rsid w:val="00D67695"/>
    <w:rsid w:val="00D67BD5"/>
    <w:rsid w:val="00D67D1E"/>
    <w:rsid w:val="00D70525"/>
    <w:rsid w:val="00D70C31"/>
    <w:rsid w:val="00D70CB9"/>
    <w:rsid w:val="00D7106D"/>
    <w:rsid w:val="00D7109F"/>
    <w:rsid w:val="00D71108"/>
    <w:rsid w:val="00D719E6"/>
    <w:rsid w:val="00D72210"/>
    <w:rsid w:val="00D7239B"/>
    <w:rsid w:val="00D72588"/>
    <w:rsid w:val="00D725FF"/>
    <w:rsid w:val="00D728D1"/>
    <w:rsid w:val="00D72EE2"/>
    <w:rsid w:val="00D73178"/>
    <w:rsid w:val="00D73375"/>
    <w:rsid w:val="00D73A48"/>
    <w:rsid w:val="00D73F48"/>
    <w:rsid w:val="00D74181"/>
    <w:rsid w:val="00D7466C"/>
    <w:rsid w:val="00D750B1"/>
    <w:rsid w:val="00D75101"/>
    <w:rsid w:val="00D752D9"/>
    <w:rsid w:val="00D7582F"/>
    <w:rsid w:val="00D75ADF"/>
    <w:rsid w:val="00D75DE1"/>
    <w:rsid w:val="00D762D5"/>
    <w:rsid w:val="00D76568"/>
    <w:rsid w:val="00D77267"/>
    <w:rsid w:val="00D77A1B"/>
    <w:rsid w:val="00D80209"/>
    <w:rsid w:val="00D802AD"/>
    <w:rsid w:val="00D80434"/>
    <w:rsid w:val="00D80AD8"/>
    <w:rsid w:val="00D81029"/>
    <w:rsid w:val="00D811E1"/>
    <w:rsid w:val="00D812E3"/>
    <w:rsid w:val="00D81734"/>
    <w:rsid w:val="00D81B90"/>
    <w:rsid w:val="00D82464"/>
    <w:rsid w:val="00D82AAA"/>
    <w:rsid w:val="00D82BB1"/>
    <w:rsid w:val="00D82DE3"/>
    <w:rsid w:val="00D83D95"/>
    <w:rsid w:val="00D83F2A"/>
    <w:rsid w:val="00D85173"/>
    <w:rsid w:val="00D85AC5"/>
    <w:rsid w:val="00D85CF6"/>
    <w:rsid w:val="00D85E8F"/>
    <w:rsid w:val="00D8634A"/>
    <w:rsid w:val="00D86636"/>
    <w:rsid w:val="00D86B5B"/>
    <w:rsid w:val="00D873F7"/>
    <w:rsid w:val="00D87BEA"/>
    <w:rsid w:val="00D902B7"/>
    <w:rsid w:val="00D90374"/>
    <w:rsid w:val="00D908B3"/>
    <w:rsid w:val="00D90AB7"/>
    <w:rsid w:val="00D90C11"/>
    <w:rsid w:val="00D916F7"/>
    <w:rsid w:val="00D91844"/>
    <w:rsid w:val="00D923D4"/>
    <w:rsid w:val="00D92553"/>
    <w:rsid w:val="00D925D1"/>
    <w:rsid w:val="00D92DE8"/>
    <w:rsid w:val="00D936D0"/>
    <w:rsid w:val="00D93D69"/>
    <w:rsid w:val="00D93E47"/>
    <w:rsid w:val="00D947D7"/>
    <w:rsid w:val="00D947D8"/>
    <w:rsid w:val="00D954AB"/>
    <w:rsid w:val="00D954B4"/>
    <w:rsid w:val="00D95591"/>
    <w:rsid w:val="00D9616C"/>
    <w:rsid w:val="00D96860"/>
    <w:rsid w:val="00D96C90"/>
    <w:rsid w:val="00D96F00"/>
    <w:rsid w:val="00D971EA"/>
    <w:rsid w:val="00D978F3"/>
    <w:rsid w:val="00D97D7F"/>
    <w:rsid w:val="00DA03F7"/>
    <w:rsid w:val="00DA08D8"/>
    <w:rsid w:val="00DA0B09"/>
    <w:rsid w:val="00DA1B44"/>
    <w:rsid w:val="00DA1D06"/>
    <w:rsid w:val="00DA21FC"/>
    <w:rsid w:val="00DA2D4F"/>
    <w:rsid w:val="00DA2EFB"/>
    <w:rsid w:val="00DA33A5"/>
    <w:rsid w:val="00DA35CA"/>
    <w:rsid w:val="00DA3D9F"/>
    <w:rsid w:val="00DA433F"/>
    <w:rsid w:val="00DA46F6"/>
    <w:rsid w:val="00DA4A52"/>
    <w:rsid w:val="00DA50FA"/>
    <w:rsid w:val="00DA5172"/>
    <w:rsid w:val="00DA532F"/>
    <w:rsid w:val="00DA54F2"/>
    <w:rsid w:val="00DA59BC"/>
    <w:rsid w:val="00DA5AC4"/>
    <w:rsid w:val="00DA5CFB"/>
    <w:rsid w:val="00DA6325"/>
    <w:rsid w:val="00DA6923"/>
    <w:rsid w:val="00DA6C1E"/>
    <w:rsid w:val="00DA71C3"/>
    <w:rsid w:val="00DA7940"/>
    <w:rsid w:val="00DA79E5"/>
    <w:rsid w:val="00DA7D5A"/>
    <w:rsid w:val="00DA7E09"/>
    <w:rsid w:val="00DB052B"/>
    <w:rsid w:val="00DB05D2"/>
    <w:rsid w:val="00DB0632"/>
    <w:rsid w:val="00DB06AF"/>
    <w:rsid w:val="00DB1E67"/>
    <w:rsid w:val="00DB227F"/>
    <w:rsid w:val="00DB29FD"/>
    <w:rsid w:val="00DB368B"/>
    <w:rsid w:val="00DB3B2E"/>
    <w:rsid w:val="00DB42A5"/>
    <w:rsid w:val="00DB49D9"/>
    <w:rsid w:val="00DB4FD4"/>
    <w:rsid w:val="00DB5368"/>
    <w:rsid w:val="00DB63DB"/>
    <w:rsid w:val="00DB6A4F"/>
    <w:rsid w:val="00DC006E"/>
    <w:rsid w:val="00DC05F1"/>
    <w:rsid w:val="00DC0C20"/>
    <w:rsid w:val="00DC0D1A"/>
    <w:rsid w:val="00DC1BEE"/>
    <w:rsid w:val="00DC1D2B"/>
    <w:rsid w:val="00DC28B9"/>
    <w:rsid w:val="00DC331B"/>
    <w:rsid w:val="00DC356F"/>
    <w:rsid w:val="00DC3B5A"/>
    <w:rsid w:val="00DC3EEB"/>
    <w:rsid w:val="00DC42F6"/>
    <w:rsid w:val="00DC433C"/>
    <w:rsid w:val="00DC4426"/>
    <w:rsid w:val="00DC486B"/>
    <w:rsid w:val="00DC58C2"/>
    <w:rsid w:val="00DC5B99"/>
    <w:rsid w:val="00DC614E"/>
    <w:rsid w:val="00DC66C2"/>
    <w:rsid w:val="00DC6873"/>
    <w:rsid w:val="00DC6A83"/>
    <w:rsid w:val="00DC6F2F"/>
    <w:rsid w:val="00DC7C98"/>
    <w:rsid w:val="00DD0320"/>
    <w:rsid w:val="00DD0835"/>
    <w:rsid w:val="00DD0A0B"/>
    <w:rsid w:val="00DD0CA8"/>
    <w:rsid w:val="00DD123F"/>
    <w:rsid w:val="00DD19D6"/>
    <w:rsid w:val="00DD1A8A"/>
    <w:rsid w:val="00DD23B2"/>
    <w:rsid w:val="00DD249B"/>
    <w:rsid w:val="00DD27B6"/>
    <w:rsid w:val="00DD284B"/>
    <w:rsid w:val="00DD2B0F"/>
    <w:rsid w:val="00DD36C2"/>
    <w:rsid w:val="00DD43AC"/>
    <w:rsid w:val="00DD44AE"/>
    <w:rsid w:val="00DD4A06"/>
    <w:rsid w:val="00DD4BAB"/>
    <w:rsid w:val="00DD5C5C"/>
    <w:rsid w:val="00DD6B06"/>
    <w:rsid w:val="00DD70E0"/>
    <w:rsid w:val="00DD73CD"/>
    <w:rsid w:val="00DE0281"/>
    <w:rsid w:val="00DE0F6B"/>
    <w:rsid w:val="00DE12E1"/>
    <w:rsid w:val="00DE1409"/>
    <w:rsid w:val="00DE17C2"/>
    <w:rsid w:val="00DE1C97"/>
    <w:rsid w:val="00DE21BD"/>
    <w:rsid w:val="00DE229F"/>
    <w:rsid w:val="00DE2459"/>
    <w:rsid w:val="00DE28BE"/>
    <w:rsid w:val="00DE33CB"/>
    <w:rsid w:val="00DE3DB0"/>
    <w:rsid w:val="00DE3DE0"/>
    <w:rsid w:val="00DE42D6"/>
    <w:rsid w:val="00DE485B"/>
    <w:rsid w:val="00DE4943"/>
    <w:rsid w:val="00DE4A17"/>
    <w:rsid w:val="00DE52EF"/>
    <w:rsid w:val="00DE6881"/>
    <w:rsid w:val="00DE6A3B"/>
    <w:rsid w:val="00DE6B42"/>
    <w:rsid w:val="00DE6BDA"/>
    <w:rsid w:val="00DE7307"/>
    <w:rsid w:val="00DE7351"/>
    <w:rsid w:val="00DE7426"/>
    <w:rsid w:val="00DE7941"/>
    <w:rsid w:val="00DF012B"/>
    <w:rsid w:val="00DF0310"/>
    <w:rsid w:val="00DF0901"/>
    <w:rsid w:val="00DF09AA"/>
    <w:rsid w:val="00DF1BE3"/>
    <w:rsid w:val="00DF21BB"/>
    <w:rsid w:val="00DF25A2"/>
    <w:rsid w:val="00DF272D"/>
    <w:rsid w:val="00DF3C16"/>
    <w:rsid w:val="00DF3E14"/>
    <w:rsid w:val="00DF4021"/>
    <w:rsid w:val="00DF4BE2"/>
    <w:rsid w:val="00DF5237"/>
    <w:rsid w:val="00DF5892"/>
    <w:rsid w:val="00DF5CA2"/>
    <w:rsid w:val="00DF5D47"/>
    <w:rsid w:val="00DF60CC"/>
    <w:rsid w:val="00DF65D7"/>
    <w:rsid w:val="00DF6C08"/>
    <w:rsid w:val="00DF700E"/>
    <w:rsid w:val="00DF78C2"/>
    <w:rsid w:val="00E001C6"/>
    <w:rsid w:val="00E00825"/>
    <w:rsid w:val="00E012D3"/>
    <w:rsid w:val="00E01436"/>
    <w:rsid w:val="00E01A31"/>
    <w:rsid w:val="00E01B62"/>
    <w:rsid w:val="00E01E08"/>
    <w:rsid w:val="00E01E87"/>
    <w:rsid w:val="00E01F93"/>
    <w:rsid w:val="00E0373B"/>
    <w:rsid w:val="00E0379C"/>
    <w:rsid w:val="00E03B3E"/>
    <w:rsid w:val="00E03C4E"/>
    <w:rsid w:val="00E03C6F"/>
    <w:rsid w:val="00E03F7D"/>
    <w:rsid w:val="00E03FA4"/>
    <w:rsid w:val="00E04469"/>
    <w:rsid w:val="00E05644"/>
    <w:rsid w:val="00E057A4"/>
    <w:rsid w:val="00E05F3D"/>
    <w:rsid w:val="00E06181"/>
    <w:rsid w:val="00E0647C"/>
    <w:rsid w:val="00E06555"/>
    <w:rsid w:val="00E06710"/>
    <w:rsid w:val="00E07279"/>
    <w:rsid w:val="00E076D5"/>
    <w:rsid w:val="00E0785A"/>
    <w:rsid w:val="00E07926"/>
    <w:rsid w:val="00E07F52"/>
    <w:rsid w:val="00E10027"/>
    <w:rsid w:val="00E1033C"/>
    <w:rsid w:val="00E10E55"/>
    <w:rsid w:val="00E10EC5"/>
    <w:rsid w:val="00E11003"/>
    <w:rsid w:val="00E11331"/>
    <w:rsid w:val="00E1193C"/>
    <w:rsid w:val="00E122E7"/>
    <w:rsid w:val="00E1250C"/>
    <w:rsid w:val="00E126CB"/>
    <w:rsid w:val="00E141E6"/>
    <w:rsid w:val="00E143B9"/>
    <w:rsid w:val="00E14EAB"/>
    <w:rsid w:val="00E15848"/>
    <w:rsid w:val="00E158AE"/>
    <w:rsid w:val="00E15AA1"/>
    <w:rsid w:val="00E1616E"/>
    <w:rsid w:val="00E1685E"/>
    <w:rsid w:val="00E16A95"/>
    <w:rsid w:val="00E16EE6"/>
    <w:rsid w:val="00E16F80"/>
    <w:rsid w:val="00E1764B"/>
    <w:rsid w:val="00E1784A"/>
    <w:rsid w:val="00E17926"/>
    <w:rsid w:val="00E200B8"/>
    <w:rsid w:val="00E2014E"/>
    <w:rsid w:val="00E20695"/>
    <w:rsid w:val="00E20818"/>
    <w:rsid w:val="00E208F7"/>
    <w:rsid w:val="00E211FC"/>
    <w:rsid w:val="00E214D4"/>
    <w:rsid w:val="00E215FC"/>
    <w:rsid w:val="00E2189D"/>
    <w:rsid w:val="00E21E86"/>
    <w:rsid w:val="00E22139"/>
    <w:rsid w:val="00E2398E"/>
    <w:rsid w:val="00E23DA9"/>
    <w:rsid w:val="00E23FBE"/>
    <w:rsid w:val="00E2449D"/>
    <w:rsid w:val="00E24572"/>
    <w:rsid w:val="00E24D04"/>
    <w:rsid w:val="00E25370"/>
    <w:rsid w:val="00E254AD"/>
    <w:rsid w:val="00E256CA"/>
    <w:rsid w:val="00E25B0B"/>
    <w:rsid w:val="00E2615D"/>
    <w:rsid w:val="00E26361"/>
    <w:rsid w:val="00E2658F"/>
    <w:rsid w:val="00E2673E"/>
    <w:rsid w:val="00E26946"/>
    <w:rsid w:val="00E269E1"/>
    <w:rsid w:val="00E27E34"/>
    <w:rsid w:val="00E30151"/>
    <w:rsid w:val="00E3016B"/>
    <w:rsid w:val="00E310BC"/>
    <w:rsid w:val="00E315C6"/>
    <w:rsid w:val="00E31821"/>
    <w:rsid w:val="00E318FD"/>
    <w:rsid w:val="00E3201A"/>
    <w:rsid w:val="00E32BD1"/>
    <w:rsid w:val="00E32BFA"/>
    <w:rsid w:val="00E33354"/>
    <w:rsid w:val="00E333EF"/>
    <w:rsid w:val="00E33557"/>
    <w:rsid w:val="00E3360A"/>
    <w:rsid w:val="00E33AB3"/>
    <w:rsid w:val="00E33C05"/>
    <w:rsid w:val="00E33C79"/>
    <w:rsid w:val="00E33EF4"/>
    <w:rsid w:val="00E342EC"/>
    <w:rsid w:val="00E34EFB"/>
    <w:rsid w:val="00E34F3C"/>
    <w:rsid w:val="00E3517A"/>
    <w:rsid w:val="00E355D6"/>
    <w:rsid w:val="00E35D56"/>
    <w:rsid w:val="00E35E24"/>
    <w:rsid w:val="00E36808"/>
    <w:rsid w:val="00E36C8B"/>
    <w:rsid w:val="00E37638"/>
    <w:rsid w:val="00E3782C"/>
    <w:rsid w:val="00E37F41"/>
    <w:rsid w:val="00E40066"/>
    <w:rsid w:val="00E4043E"/>
    <w:rsid w:val="00E40B54"/>
    <w:rsid w:val="00E40C17"/>
    <w:rsid w:val="00E41799"/>
    <w:rsid w:val="00E417BE"/>
    <w:rsid w:val="00E4215A"/>
    <w:rsid w:val="00E422DC"/>
    <w:rsid w:val="00E42A64"/>
    <w:rsid w:val="00E42BA3"/>
    <w:rsid w:val="00E4343C"/>
    <w:rsid w:val="00E44413"/>
    <w:rsid w:val="00E44948"/>
    <w:rsid w:val="00E449CE"/>
    <w:rsid w:val="00E45159"/>
    <w:rsid w:val="00E45378"/>
    <w:rsid w:val="00E453A6"/>
    <w:rsid w:val="00E45773"/>
    <w:rsid w:val="00E458C1"/>
    <w:rsid w:val="00E45F1D"/>
    <w:rsid w:val="00E46473"/>
    <w:rsid w:val="00E46613"/>
    <w:rsid w:val="00E47B06"/>
    <w:rsid w:val="00E47BD0"/>
    <w:rsid w:val="00E500AB"/>
    <w:rsid w:val="00E50591"/>
    <w:rsid w:val="00E50D57"/>
    <w:rsid w:val="00E50E78"/>
    <w:rsid w:val="00E513A5"/>
    <w:rsid w:val="00E514C9"/>
    <w:rsid w:val="00E5156D"/>
    <w:rsid w:val="00E515B2"/>
    <w:rsid w:val="00E516B8"/>
    <w:rsid w:val="00E51A3D"/>
    <w:rsid w:val="00E51F02"/>
    <w:rsid w:val="00E51F4D"/>
    <w:rsid w:val="00E52793"/>
    <w:rsid w:val="00E53108"/>
    <w:rsid w:val="00E53B97"/>
    <w:rsid w:val="00E53D89"/>
    <w:rsid w:val="00E5426D"/>
    <w:rsid w:val="00E547B7"/>
    <w:rsid w:val="00E54B90"/>
    <w:rsid w:val="00E54E98"/>
    <w:rsid w:val="00E55063"/>
    <w:rsid w:val="00E5508B"/>
    <w:rsid w:val="00E55A59"/>
    <w:rsid w:val="00E55AE0"/>
    <w:rsid w:val="00E55DEA"/>
    <w:rsid w:val="00E56B4D"/>
    <w:rsid w:val="00E60B3C"/>
    <w:rsid w:val="00E60D9D"/>
    <w:rsid w:val="00E60EF9"/>
    <w:rsid w:val="00E60FB9"/>
    <w:rsid w:val="00E61379"/>
    <w:rsid w:val="00E62896"/>
    <w:rsid w:val="00E62AAB"/>
    <w:rsid w:val="00E6377F"/>
    <w:rsid w:val="00E63E17"/>
    <w:rsid w:val="00E63F43"/>
    <w:rsid w:val="00E64367"/>
    <w:rsid w:val="00E64FA1"/>
    <w:rsid w:val="00E660F9"/>
    <w:rsid w:val="00E67532"/>
    <w:rsid w:val="00E702C4"/>
    <w:rsid w:val="00E70328"/>
    <w:rsid w:val="00E7090A"/>
    <w:rsid w:val="00E70FFC"/>
    <w:rsid w:val="00E71158"/>
    <w:rsid w:val="00E7180A"/>
    <w:rsid w:val="00E719A5"/>
    <w:rsid w:val="00E71C63"/>
    <w:rsid w:val="00E72512"/>
    <w:rsid w:val="00E72FFB"/>
    <w:rsid w:val="00E73838"/>
    <w:rsid w:val="00E738F7"/>
    <w:rsid w:val="00E73EF6"/>
    <w:rsid w:val="00E74574"/>
    <w:rsid w:val="00E74597"/>
    <w:rsid w:val="00E748B4"/>
    <w:rsid w:val="00E74FA5"/>
    <w:rsid w:val="00E74FF7"/>
    <w:rsid w:val="00E751D9"/>
    <w:rsid w:val="00E7533C"/>
    <w:rsid w:val="00E75595"/>
    <w:rsid w:val="00E75A76"/>
    <w:rsid w:val="00E75D71"/>
    <w:rsid w:val="00E76254"/>
    <w:rsid w:val="00E764CB"/>
    <w:rsid w:val="00E76B75"/>
    <w:rsid w:val="00E76CB6"/>
    <w:rsid w:val="00E77522"/>
    <w:rsid w:val="00E80F2A"/>
    <w:rsid w:val="00E81177"/>
    <w:rsid w:val="00E81264"/>
    <w:rsid w:val="00E8137D"/>
    <w:rsid w:val="00E813FA"/>
    <w:rsid w:val="00E820D6"/>
    <w:rsid w:val="00E8243A"/>
    <w:rsid w:val="00E82580"/>
    <w:rsid w:val="00E82897"/>
    <w:rsid w:val="00E830A5"/>
    <w:rsid w:val="00E83AB1"/>
    <w:rsid w:val="00E83E77"/>
    <w:rsid w:val="00E84AEB"/>
    <w:rsid w:val="00E85698"/>
    <w:rsid w:val="00E862BA"/>
    <w:rsid w:val="00E86A2B"/>
    <w:rsid w:val="00E86A70"/>
    <w:rsid w:val="00E86C2E"/>
    <w:rsid w:val="00E86C86"/>
    <w:rsid w:val="00E86DF6"/>
    <w:rsid w:val="00E874C0"/>
    <w:rsid w:val="00E87566"/>
    <w:rsid w:val="00E87E03"/>
    <w:rsid w:val="00E9090A"/>
    <w:rsid w:val="00E911FB"/>
    <w:rsid w:val="00E91654"/>
    <w:rsid w:val="00E91C27"/>
    <w:rsid w:val="00E92042"/>
    <w:rsid w:val="00E92220"/>
    <w:rsid w:val="00E923D0"/>
    <w:rsid w:val="00E925C6"/>
    <w:rsid w:val="00E9273A"/>
    <w:rsid w:val="00E92740"/>
    <w:rsid w:val="00E92B45"/>
    <w:rsid w:val="00E92C20"/>
    <w:rsid w:val="00E92D68"/>
    <w:rsid w:val="00E92EB0"/>
    <w:rsid w:val="00E9363D"/>
    <w:rsid w:val="00E939BB"/>
    <w:rsid w:val="00E93DD2"/>
    <w:rsid w:val="00E941D8"/>
    <w:rsid w:val="00E946AE"/>
    <w:rsid w:val="00E94704"/>
    <w:rsid w:val="00E9471A"/>
    <w:rsid w:val="00E94734"/>
    <w:rsid w:val="00E94F05"/>
    <w:rsid w:val="00E973C6"/>
    <w:rsid w:val="00E97F81"/>
    <w:rsid w:val="00EA04D3"/>
    <w:rsid w:val="00EA0940"/>
    <w:rsid w:val="00EA0F10"/>
    <w:rsid w:val="00EA0FBA"/>
    <w:rsid w:val="00EA17DA"/>
    <w:rsid w:val="00EA1890"/>
    <w:rsid w:val="00EA1B7B"/>
    <w:rsid w:val="00EA29E4"/>
    <w:rsid w:val="00EA3154"/>
    <w:rsid w:val="00EA368D"/>
    <w:rsid w:val="00EA37D0"/>
    <w:rsid w:val="00EA3B6E"/>
    <w:rsid w:val="00EA404F"/>
    <w:rsid w:val="00EA4F84"/>
    <w:rsid w:val="00EA5092"/>
    <w:rsid w:val="00EA50A1"/>
    <w:rsid w:val="00EA60A8"/>
    <w:rsid w:val="00EA6208"/>
    <w:rsid w:val="00EA6779"/>
    <w:rsid w:val="00EA680E"/>
    <w:rsid w:val="00EA6E65"/>
    <w:rsid w:val="00EA7242"/>
    <w:rsid w:val="00EA7DC9"/>
    <w:rsid w:val="00EB05AD"/>
    <w:rsid w:val="00EB0DC1"/>
    <w:rsid w:val="00EB1E03"/>
    <w:rsid w:val="00EB1F34"/>
    <w:rsid w:val="00EB2416"/>
    <w:rsid w:val="00EB258B"/>
    <w:rsid w:val="00EB2993"/>
    <w:rsid w:val="00EB2AAD"/>
    <w:rsid w:val="00EB2AD9"/>
    <w:rsid w:val="00EB3E4B"/>
    <w:rsid w:val="00EB4270"/>
    <w:rsid w:val="00EB441F"/>
    <w:rsid w:val="00EB558F"/>
    <w:rsid w:val="00EB5EA6"/>
    <w:rsid w:val="00EB6471"/>
    <w:rsid w:val="00EB6889"/>
    <w:rsid w:val="00EB6BCD"/>
    <w:rsid w:val="00EB6E78"/>
    <w:rsid w:val="00EB6E9A"/>
    <w:rsid w:val="00EB712A"/>
    <w:rsid w:val="00EB74C8"/>
    <w:rsid w:val="00EB75D1"/>
    <w:rsid w:val="00EB7E56"/>
    <w:rsid w:val="00EC04C8"/>
    <w:rsid w:val="00EC05F2"/>
    <w:rsid w:val="00EC0FCB"/>
    <w:rsid w:val="00EC19E9"/>
    <w:rsid w:val="00EC25C5"/>
    <w:rsid w:val="00EC301A"/>
    <w:rsid w:val="00EC3C4F"/>
    <w:rsid w:val="00EC3EBE"/>
    <w:rsid w:val="00EC4928"/>
    <w:rsid w:val="00EC4F8E"/>
    <w:rsid w:val="00EC5C7F"/>
    <w:rsid w:val="00EC61AF"/>
    <w:rsid w:val="00EC67C3"/>
    <w:rsid w:val="00EC69F0"/>
    <w:rsid w:val="00EC7836"/>
    <w:rsid w:val="00EC7982"/>
    <w:rsid w:val="00EC7DD7"/>
    <w:rsid w:val="00ED0C61"/>
    <w:rsid w:val="00ED0E70"/>
    <w:rsid w:val="00ED1028"/>
    <w:rsid w:val="00ED11FC"/>
    <w:rsid w:val="00ED1B92"/>
    <w:rsid w:val="00ED217D"/>
    <w:rsid w:val="00ED21C4"/>
    <w:rsid w:val="00ED2816"/>
    <w:rsid w:val="00ED2974"/>
    <w:rsid w:val="00ED301E"/>
    <w:rsid w:val="00ED30BD"/>
    <w:rsid w:val="00ED3168"/>
    <w:rsid w:val="00ED38A7"/>
    <w:rsid w:val="00ED3D26"/>
    <w:rsid w:val="00ED4980"/>
    <w:rsid w:val="00ED4AA5"/>
    <w:rsid w:val="00ED57A4"/>
    <w:rsid w:val="00ED57D5"/>
    <w:rsid w:val="00ED6024"/>
    <w:rsid w:val="00ED651A"/>
    <w:rsid w:val="00ED6554"/>
    <w:rsid w:val="00ED7D20"/>
    <w:rsid w:val="00EE04A2"/>
    <w:rsid w:val="00EE1590"/>
    <w:rsid w:val="00EE1CC3"/>
    <w:rsid w:val="00EE331E"/>
    <w:rsid w:val="00EE3B26"/>
    <w:rsid w:val="00EE3D1B"/>
    <w:rsid w:val="00EE41ED"/>
    <w:rsid w:val="00EE48CE"/>
    <w:rsid w:val="00EE585F"/>
    <w:rsid w:val="00EE5968"/>
    <w:rsid w:val="00EE5D99"/>
    <w:rsid w:val="00EE5E88"/>
    <w:rsid w:val="00EE5FFA"/>
    <w:rsid w:val="00EE6675"/>
    <w:rsid w:val="00EE6AD8"/>
    <w:rsid w:val="00EE6E45"/>
    <w:rsid w:val="00EE6E99"/>
    <w:rsid w:val="00EE7139"/>
    <w:rsid w:val="00EE7704"/>
    <w:rsid w:val="00EE7F32"/>
    <w:rsid w:val="00EF0102"/>
    <w:rsid w:val="00EF0D7C"/>
    <w:rsid w:val="00EF25BD"/>
    <w:rsid w:val="00EF2B4D"/>
    <w:rsid w:val="00EF2E0C"/>
    <w:rsid w:val="00EF3167"/>
    <w:rsid w:val="00EF3C3B"/>
    <w:rsid w:val="00EF4AE5"/>
    <w:rsid w:val="00EF4D1F"/>
    <w:rsid w:val="00EF4EA3"/>
    <w:rsid w:val="00EF50C4"/>
    <w:rsid w:val="00EF50F0"/>
    <w:rsid w:val="00EF53D5"/>
    <w:rsid w:val="00EF5E77"/>
    <w:rsid w:val="00EF5F18"/>
    <w:rsid w:val="00EF6083"/>
    <w:rsid w:val="00EF66AB"/>
    <w:rsid w:val="00EF6A1C"/>
    <w:rsid w:val="00EF702C"/>
    <w:rsid w:val="00EF74EF"/>
    <w:rsid w:val="00EF781F"/>
    <w:rsid w:val="00EF7E27"/>
    <w:rsid w:val="00F00103"/>
    <w:rsid w:val="00F0028B"/>
    <w:rsid w:val="00F00513"/>
    <w:rsid w:val="00F01861"/>
    <w:rsid w:val="00F01F87"/>
    <w:rsid w:val="00F02131"/>
    <w:rsid w:val="00F02E87"/>
    <w:rsid w:val="00F02EE7"/>
    <w:rsid w:val="00F02F3F"/>
    <w:rsid w:val="00F03BB6"/>
    <w:rsid w:val="00F04E12"/>
    <w:rsid w:val="00F04ECD"/>
    <w:rsid w:val="00F05D6C"/>
    <w:rsid w:val="00F06270"/>
    <w:rsid w:val="00F06524"/>
    <w:rsid w:val="00F0682C"/>
    <w:rsid w:val="00F06F6B"/>
    <w:rsid w:val="00F06F8B"/>
    <w:rsid w:val="00F0728E"/>
    <w:rsid w:val="00F0748E"/>
    <w:rsid w:val="00F07FB8"/>
    <w:rsid w:val="00F11103"/>
    <w:rsid w:val="00F11900"/>
    <w:rsid w:val="00F1193E"/>
    <w:rsid w:val="00F1195C"/>
    <w:rsid w:val="00F11EDB"/>
    <w:rsid w:val="00F1267A"/>
    <w:rsid w:val="00F12D41"/>
    <w:rsid w:val="00F12D69"/>
    <w:rsid w:val="00F13302"/>
    <w:rsid w:val="00F13377"/>
    <w:rsid w:val="00F1374F"/>
    <w:rsid w:val="00F13F3E"/>
    <w:rsid w:val="00F143E2"/>
    <w:rsid w:val="00F1456A"/>
    <w:rsid w:val="00F152BB"/>
    <w:rsid w:val="00F163A5"/>
    <w:rsid w:val="00F167C4"/>
    <w:rsid w:val="00F17AAD"/>
    <w:rsid w:val="00F17B0D"/>
    <w:rsid w:val="00F17D60"/>
    <w:rsid w:val="00F2006E"/>
    <w:rsid w:val="00F209DB"/>
    <w:rsid w:val="00F21510"/>
    <w:rsid w:val="00F2266C"/>
    <w:rsid w:val="00F22D53"/>
    <w:rsid w:val="00F2313F"/>
    <w:rsid w:val="00F23789"/>
    <w:rsid w:val="00F23C2B"/>
    <w:rsid w:val="00F24076"/>
    <w:rsid w:val="00F24139"/>
    <w:rsid w:val="00F24313"/>
    <w:rsid w:val="00F2441F"/>
    <w:rsid w:val="00F24977"/>
    <w:rsid w:val="00F24D07"/>
    <w:rsid w:val="00F25E47"/>
    <w:rsid w:val="00F25EEC"/>
    <w:rsid w:val="00F260AD"/>
    <w:rsid w:val="00F26B5E"/>
    <w:rsid w:val="00F27EB0"/>
    <w:rsid w:val="00F30A27"/>
    <w:rsid w:val="00F30A4C"/>
    <w:rsid w:val="00F30EA6"/>
    <w:rsid w:val="00F310CF"/>
    <w:rsid w:val="00F31311"/>
    <w:rsid w:val="00F316C9"/>
    <w:rsid w:val="00F31BAE"/>
    <w:rsid w:val="00F31F4E"/>
    <w:rsid w:val="00F327A7"/>
    <w:rsid w:val="00F32A66"/>
    <w:rsid w:val="00F33453"/>
    <w:rsid w:val="00F334BB"/>
    <w:rsid w:val="00F33500"/>
    <w:rsid w:val="00F3410C"/>
    <w:rsid w:val="00F344F0"/>
    <w:rsid w:val="00F34B0E"/>
    <w:rsid w:val="00F34D7D"/>
    <w:rsid w:val="00F34ED2"/>
    <w:rsid w:val="00F35339"/>
    <w:rsid w:val="00F35923"/>
    <w:rsid w:val="00F35BD5"/>
    <w:rsid w:val="00F363B8"/>
    <w:rsid w:val="00F36B3D"/>
    <w:rsid w:val="00F36CC3"/>
    <w:rsid w:val="00F36E5A"/>
    <w:rsid w:val="00F36EF0"/>
    <w:rsid w:val="00F37477"/>
    <w:rsid w:val="00F37A75"/>
    <w:rsid w:val="00F37D5B"/>
    <w:rsid w:val="00F400F7"/>
    <w:rsid w:val="00F40276"/>
    <w:rsid w:val="00F409AF"/>
    <w:rsid w:val="00F41371"/>
    <w:rsid w:val="00F4140B"/>
    <w:rsid w:val="00F4183C"/>
    <w:rsid w:val="00F41A09"/>
    <w:rsid w:val="00F41A1F"/>
    <w:rsid w:val="00F41C24"/>
    <w:rsid w:val="00F420B3"/>
    <w:rsid w:val="00F4225E"/>
    <w:rsid w:val="00F43157"/>
    <w:rsid w:val="00F436EC"/>
    <w:rsid w:val="00F43B2A"/>
    <w:rsid w:val="00F43DA5"/>
    <w:rsid w:val="00F44480"/>
    <w:rsid w:val="00F44D4B"/>
    <w:rsid w:val="00F44E8D"/>
    <w:rsid w:val="00F44F41"/>
    <w:rsid w:val="00F45874"/>
    <w:rsid w:val="00F45C85"/>
    <w:rsid w:val="00F45DB0"/>
    <w:rsid w:val="00F45DCB"/>
    <w:rsid w:val="00F463FF"/>
    <w:rsid w:val="00F46F29"/>
    <w:rsid w:val="00F47F0E"/>
    <w:rsid w:val="00F50437"/>
    <w:rsid w:val="00F50974"/>
    <w:rsid w:val="00F50B87"/>
    <w:rsid w:val="00F514BF"/>
    <w:rsid w:val="00F52023"/>
    <w:rsid w:val="00F5204C"/>
    <w:rsid w:val="00F5389C"/>
    <w:rsid w:val="00F538A4"/>
    <w:rsid w:val="00F53DFF"/>
    <w:rsid w:val="00F5522F"/>
    <w:rsid w:val="00F55526"/>
    <w:rsid w:val="00F5578D"/>
    <w:rsid w:val="00F55812"/>
    <w:rsid w:val="00F55E61"/>
    <w:rsid w:val="00F5685A"/>
    <w:rsid w:val="00F56FDE"/>
    <w:rsid w:val="00F5703F"/>
    <w:rsid w:val="00F5706E"/>
    <w:rsid w:val="00F5783A"/>
    <w:rsid w:val="00F60110"/>
    <w:rsid w:val="00F60AA3"/>
    <w:rsid w:val="00F60F4C"/>
    <w:rsid w:val="00F61113"/>
    <w:rsid w:val="00F61160"/>
    <w:rsid w:val="00F614B1"/>
    <w:rsid w:val="00F62473"/>
    <w:rsid w:val="00F62639"/>
    <w:rsid w:val="00F6263F"/>
    <w:rsid w:val="00F62890"/>
    <w:rsid w:val="00F62B3D"/>
    <w:rsid w:val="00F62FF8"/>
    <w:rsid w:val="00F6331E"/>
    <w:rsid w:val="00F638E3"/>
    <w:rsid w:val="00F63DED"/>
    <w:rsid w:val="00F63F3F"/>
    <w:rsid w:val="00F63F6E"/>
    <w:rsid w:val="00F6421D"/>
    <w:rsid w:val="00F64779"/>
    <w:rsid w:val="00F64D05"/>
    <w:rsid w:val="00F64FFF"/>
    <w:rsid w:val="00F653B5"/>
    <w:rsid w:val="00F654D9"/>
    <w:rsid w:val="00F65596"/>
    <w:rsid w:val="00F65660"/>
    <w:rsid w:val="00F6651D"/>
    <w:rsid w:val="00F66779"/>
    <w:rsid w:val="00F66AD3"/>
    <w:rsid w:val="00F66E35"/>
    <w:rsid w:val="00F66ECC"/>
    <w:rsid w:val="00F6769F"/>
    <w:rsid w:val="00F677ED"/>
    <w:rsid w:val="00F678AB"/>
    <w:rsid w:val="00F67E64"/>
    <w:rsid w:val="00F67FCA"/>
    <w:rsid w:val="00F7179D"/>
    <w:rsid w:val="00F71AB4"/>
    <w:rsid w:val="00F71B9B"/>
    <w:rsid w:val="00F72711"/>
    <w:rsid w:val="00F72BEB"/>
    <w:rsid w:val="00F73113"/>
    <w:rsid w:val="00F74336"/>
    <w:rsid w:val="00F74C27"/>
    <w:rsid w:val="00F75969"/>
    <w:rsid w:val="00F75F0C"/>
    <w:rsid w:val="00F76E56"/>
    <w:rsid w:val="00F76FAD"/>
    <w:rsid w:val="00F77132"/>
    <w:rsid w:val="00F771AD"/>
    <w:rsid w:val="00F772AA"/>
    <w:rsid w:val="00F7763D"/>
    <w:rsid w:val="00F7781D"/>
    <w:rsid w:val="00F779B9"/>
    <w:rsid w:val="00F77A59"/>
    <w:rsid w:val="00F77CB5"/>
    <w:rsid w:val="00F80597"/>
    <w:rsid w:val="00F81323"/>
    <w:rsid w:val="00F813C1"/>
    <w:rsid w:val="00F8204E"/>
    <w:rsid w:val="00F8255E"/>
    <w:rsid w:val="00F82880"/>
    <w:rsid w:val="00F829D4"/>
    <w:rsid w:val="00F833E0"/>
    <w:rsid w:val="00F835DB"/>
    <w:rsid w:val="00F83770"/>
    <w:rsid w:val="00F841AC"/>
    <w:rsid w:val="00F851A0"/>
    <w:rsid w:val="00F8621E"/>
    <w:rsid w:val="00F90388"/>
    <w:rsid w:val="00F909BB"/>
    <w:rsid w:val="00F909C7"/>
    <w:rsid w:val="00F90C38"/>
    <w:rsid w:val="00F90C3B"/>
    <w:rsid w:val="00F927AB"/>
    <w:rsid w:val="00F92ECF"/>
    <w:rsid w:val="00F92FB2"/>
    <w:rsid w:val="00F9325F"/>
    <w:rsid w:val="00F93CDB"/>
    <w:rsid w:val="00F93D3B"/>
    <w:rsid w:val="00F94100"/>
    <w:rsid w:val="00F942E8"/>
    <w:rsid w:val="00F9452F"/>
    <w:rsid w:val="00F94FB4"/>
    <w:rsid w:val="00F95650"/>
    <w:rsid w:val="00F95AD0"/>
    <w:rsid w:val="00F95CB1"/>
    <w:rsid w:val="00F95D2F"/>
    <w:rsid w:val="00F95D56"/>
    <w:rsid w:val="00F9621F"/>
    <w:rsid w:val="00F9640B"/>
    <w:rsid w:val="00F96617"/>
    <w:rsid w:val="00F96795"/>
    <w:rsid w:val="00F96B44"/>
    <w:rsid w:val="00F9727F"/>
    <w:rsid w:val="00F97706"/>
    <w:rsid w:val="00FA058B"/>
    <w:rsid w:val="00FA0EAB"/>
    <w:rsid w:val="00FA0EB2"/>
    <w:rsid w:val="00FA1254"/>
    <w:rsid w:val="00FA13AB"/>
    <w:rsid w:val="00FA17EA"/>
    <w:rsid w:val="00FA245D"/>
    <w:rsid w:val="00FA28C8"/>
    <w:rsid w:val="00FA2B15"/>
    <w:rsid w:val="00FA2B6C"/>
    <w:rsid w:val="00FA33B2"/>
    <w:rsid w:val="00FA3489"/>
    <w:rsid w:val="00FA35EA"/>
    <w:rsid w:val="00FA3908"/>
    <w:rsid w:val="00FA3ECE"/>
    <w:rsid w:val="00FA4D74"/>
    <w:rsid w:val="00FA4E35"/>
    <w:rsid w:val="00FA5E71"/>
    <w:rsid w:val="00FA63BB"/>
    <w:rsid w:val="00FA64C7"/>
    <w:rsid w:val="00FA68A6"/>
    <w:rsid w:val="00FA6B6E"/>
    <w:rsid w:val="00FA6C2C"/>
    <w:rsid w:val="00FA6F3A"/>
    <w:rsid w:val="00FA7855"/>
    <w:rsid w:val="00FB02CA"/>
    <w:rsid w:val="00FB067B"/>
    <w:rsid w:val="00FB0DE3"/>
    <w:rsid w:val="00FB0F17"/>
    <w:rsid w:val="00FB1171"/>
    <w:rsid w:val="00FB17E3"/>
    <w:rsid w:val="00FB1B7F"/>
    <w:rsid w:val="00FB1E47"/>
    <w:rsid w:val="00FB20CF"/>
    <w:rsid w:val="00FB264F"/>
    <w:rsid w:val="00FB2700"/>
    <w:rsid w:val="00FB33B6"/>
    <w:rsid w:val="00FB508B"/>
    <w:rsid w:val="00FB51D5"/>
    <w:rsid w:val="00FB5B22"/>
    <w:rsid w:val="00FB64F1"/>
    <w:rsid w:val="00FB72E6"/>
    <w:rsid w:val="00FB72F3"/>
    <w:rsid w:val="00FC031C"/>
    <w:rsid w:val="00FC059C"/>
    <w:rsid w:val="00FC084C"/>
    <w:rsid w:val="00FC085D"/>
    <w:rsid w:val="00FC0975"/>
    <w:rsid w:val="00FC0E9A"/>
    <w:rsid w:val="00FC196F"/>
    <w:rsid w:val="00FC21CD"/>
    <w:rsid w:val="00FC2A6E"/>
    <w:rsid w:val="00FC3BCD"/>
    <w:rsid w:val="00FC4035"/>
    <w:rsid w:val="00FC40C9"/>
    <w:rsid w:val="00FC44BB"/>
    <w:rsid w:val="00FC4A25"/>
    <w:rsid w:val="00FC4DA9"/>
    <w:rsid w:val="00FC51F3"/>
    <w:rsid w:val="00FC5B64"/>
    <w:rsid w:val="00FC5F5F"/>
    <w:rsid w:val="00FC6651"/>
    <w:rsid w:val="00FC66D8"/>
    <w:rsid w:val="00FC6A85"/>
    <w:rsid w:val="00FC6EA6"/>
    <w:rsid w:val="00FC7016"/>
    <w:rsid w:val="00FC702C"/>
    <w:rsid w:val="00FC74E3"/>
    <w:rsid w:val="00FC795B"/>
    <w:rsid w:val="00FC7BB3"/>
    <w:rsid w:val="00FD0144"/>
    <w:rsid w:val="00FD0510"/>
    <w:rsid w:val="00FD0A4A"/>
    <w:rsid w:val="00FD0CFE"/>
    <w:rsid w:val="00FD139F"/>
    <w:rsid w:val="00FD1BA6"/>
    <w:rsid w:val="00FD1BAE"/>
    <w:rsid w:val="00FD2334"/>
    <w:rsid w:val="00FD255E"/>
    <w:rsid w:val="00FD32F2"/>
    <w:rsid w:val="00FD369A"/>
    <w:rsid w:val="00FD3CA2"/>
    <w:rsid w:val="00FD3DA4"/>
    <w:rsid w:val="00FD4479"/>
    <w:rsid w:val="00FD52A3"/>
    <w:rsid w:val="00FD53AF"/>
    <w:rsid w:val="00FD609D"/>
    <w:rsid w:val="00FD6277"/>
    <w:rsid w:val="00FD6408"/>
    <w:rsid w:val="00FD66D9"/>
    <w:rsid w:val="00FD6A10"/>
    <w:rsid w:val="00FD6D14"/>
    <w:rsid w:val="00FD781D"/>
    <w:rsid w:val="00FD7A50"/>
    <w:rsid w:val="00FE07F1"/>
    <w:rsid w:val="00FE13AC"/>
    <w:rsid w:val="00FE13E8"/>
    <w:rsid w:val="00FE13EB"/>
    <w:rsid w:val="00FE17A0"/>
    <w:rsid w:val="00FE17B7"/>
    <w:rsid w:val="00FE2400"/>
    <w:rsid w:val="00FE2922"/>
    <w:rsid w:val="00FE2DF9"/>
    <w:rsid w:val="00FE3F40"/>
    <w:rsid w:val="00FE432E"/>
    <w:rsid w:val="00FE48E2"/>
    <w:rsid w:val="00FE5761"/>
    <w:rsid w:val="00FE5D6E"/>
    <w:rsid w:val="00FE5F32"/>
    <w:rsid w:val="00FE6320"/>
    <w:rsid w:val="00FE6E60"/>
    <w:rsid w:val="00FE7781"/>
    <w:rsid w:val="00FE78AD"/>
    <w:rsid w:val="00FF03F1"/>
    <w:rsid w:val="00FF04FE"/>
    <w:rsid w:val="00FF0690"/>
    <w:rsid w:val="00FF0AAB"/>
    <w:rsid w:val="00FF0F6D"/>
    <w:rsid w:val="00FF121C"/>
    <w:rsid w:val="00FF16DF"/>
    <w:rsid w:val="00FF1A92"/>
    <w:rsid w:val="00FF1B2D"/>
    <w:rsid w:val="00FF1B80"/>
    <w:rsid w:val="00FF1D0D"/>
    <w:rsid w:val="00FF24C0"/>
    <w:rsid w:val="00FF261D"/>
    <w:rsid w:val="00FF3128"/>
    <w:rsid w:val="00FF332B"/>
    <w:rsid w:val="00FF3459"/>
    <w:rsid w:val="00FF365B"/>
    <w:rsid w:val="00FF384F"/>
    <w:rsid w:val="00FF427A"/>
    <w:rsid w:val="00FF4391"/>
    <w:rsid w:val="00FF451A"/>
    <w:rsid w:val="00FF460D"/>
    <w:rsid w:val="00FF469C"/>
    <w:rsid w:val="00FF4E97"/>
    <w:rsid w:val="00FF4EA2"/>
    <w:rsid w:val="00FF5157"/>
    <w:rsid w:val="00FF57F9"/>
    <w:rsid w:val="00FF5AF1"/>
    <w:rsid w:val="00FF5F52"/>
    <w:rsid w:val="00FF5FC6"/>
    <w:rsid w:val="00FF6FC3"/>
    <w:rsid w:val="00FF74AD"/>
    <w:rsid w:val="00FF7B9C"/>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7C3035-FF0E-4688-9670-D88323936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5">
    <w:lsdException w:name="Normal" w:uiPriority="0"/>
    <w:lsdException w:name="heading 1" w:uiPriority="0"/>
    <w:lsdException w:name="heading 2" w:semiHidden="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No List"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7A3DE4"/>
    <w:pPr>
      <w:spacing w:after="60"/>
    </w:pPr>
    <w:rPr>
      <w:rFonts w:ascii="Arial" w:hAnsi="Arial" w:cs="Arial"/>
      <w:sz w:val="16"/>
      <w:szCs w:val="16"/>
      <w:lang w:eastAsia="nl-NL"/>
    </w:rPr>
  </w:style>
  <w:style w:type="paragraph" w:styleId="Balk1">
    <w:name w:val="heading 1"/>
    <w:basedOn w:val="Normal"/>
    <w:next w:val="Normal"/>
    <w:link w:val="Balk1Char"/>
    <w:uiPriority w:val="99"/>
    <w:semiHidden/>
    <w:rsid w:val="000401C3"/>
    <w:pPr>
      <w:keepNext/>
      <w:spacing w:before="240"/>
      <w:outlineLvl w:val="0"/>
    </w:pPr>
    <w:rPr>
      <w:rFonts w:ascii="Cambria" w:hAnsi="Cambria" w:cs="Times New Roman"/>
      <w:b/>
      <w:bCs/>
      <w:kern w:val="32"/>
      <w:sz w:val="32"/>
      <w:szCs w:val="32"/>
      <w:lang w:val="nl-N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semiHidden/>
    <w:rsid w:val="00C046C8"/>
    <w:rPr>
      <w:rFonts w:ascii="Cambria" w:hAnsi="Cambria"/>
      <w:b/>
      <w:bCs/>
      <w:kern w:val="32"/>
      <w:sz w:val="32"/>
      <w:szCs w:val="32"/>
      <w:lang w:val="nl-NL" w:eastAsia="nl-NL"/>
    </w:rPr>
  </w:style>
  <w:style w:type="table" w:customStyle="1" w:styleId="SDSTableWithBordersWithHeaderRow">
    <w:name w:val="SDS_Table_WithBorders_WithHeaderRow"/>
    <w:basedOn w:val="NormalTablo"/>
    <w:rsid w:val="00EA7242"/>
    <w:pPr>
      <w:keepLines/>
    </w:pPr>
    <w:rPr>
      <w:rFonts w:ascii="Arial" w:hAnsi="Arial"/>
      <w:sz w:val="16"/>
      <w:lang w:eastAsia="en-GB"/>
    </w:r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NormalTablo"/>
    <w:rsid w:val="00EA7242"/>
    <w:pPr>
      <w:keepLines/>
    </w:pPr>
    <w:rPr>
      <w:rFonts w:ascii="Arial" w:hAnsi="Arial"/>
      <w:sz w:val="16"/>
      <w:lang w:eastAsia="en-GB"/>
    </w:r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2"/>
    <w:rsid w:val="00113965"/>
    <w:pPr>
      <w:keepLines/>
      <w:spacing w:line="288" w:lineRule="auto"/>
    </w:pPr>
    <w:rPr>
      <w:rFonts w:ascii="Arial" w:hAnsi="Arial" w:cs="Arial"/>
      <w:noProof/>
      <w:sz w:val="16"/>
      <w:szCs w:val="12"/>
      <w:lang w:eastAsia="nl-NL"/>
    </w:rPr>
  </w:style>
  <w:style w:type="character" w:customStyle="1" w:styleId="SDSTableTextNormalChar">
    <w:name w:val="SDS_TableText_Normal Char"/>
    <w:link w:val="SDSTableTextNormal"/>
    <w:uiPriority w:val="12"/>
    <w:rsid w:val="007A3DE4"/>
    <w:rPr>
      <w:rFonts w:ascii="Arial" w:hAnsi="Arial" w:cs="Arial"/>
      <w:noProof/>
      <w:sz w:val="16"/>
      <w:szCs w:val="12"/>
      <w:lang w:eastAsia="nl-NL"/>
    </w:rPr>
  </w:style>
  <w:style w:type="paragraph" w:customStyle="1" w:styleId="SDSTableTextCentered">
    <w:name w:val="SDS_TableText_Centered"/>
    <w:basedOn w:val="SDSTableTextNormal"/>
    <w:link w:val="SDSTableTextCenteredChar"/>
    <w:uiPriority w:val="16"/>
    <w:rsid w:val="00684848"/>
    <w:pPr>
      <w:jc w:val="center"/>
    </w:pPr>
  </w:style>
  <w:style w:type="character" w:customStyle="1" w:styleId="SDSTableTextCenteredChar">
    <w:name w:val="SDS_TableText_Centered Char"/>
    <w:link w:val="SDSTableTextCentered"/>
    <w:uiPriority w:val="16"/>
    <w:rsid w:val="00684848"/>
    <w:rPr>
      <w:rFonts w:ascii="Arial" w:hAnsi="Arial" w:cs="Arial"/>
      <w:noProof/>
      <w:sz w:val="16"/>
      <w:szCs w:val="12"/>
      <w:lang w:eastAsia="nl-NL"/>
    </w:rPr>
  </w:style>
  <w:style w:type="paragraph" w:customStyle="1" w:styleId="SDSTableTextColonColumn">
    <w:name w:val="SDS_TableText_ColonColumn"/>
    <w:basedOn w:val="SDSTableTextNormal"/>
    <w:link w:val="SDSTableTextColonColumnChar"/>
    <w:uiPriority w:val="16"/>
    <w:rsid w:val="00684848"/>
    <w:pPr>
      <w:jc w:val="center"/>
    </w:pPr>
  </w:style>
  <w:style w:type="character" w:customStyle="1" w:styleId="SDSTableTextColonColumnChar">
    <w:name w:val="SDS_TableText_ColonColumn Char"/>
    <w:link w:val="SDSTableTextColonColumn"/>
    <w:uiPriority w:val="16"/>
    <w:rsid w:val="00684848"/>
    <w:rPr>
      <w:rFonts w:ascii="Arial" w:hAnsi="Arial" w:cs="Arial"/>
      <w:noProof/>
      <w:sz w:val="16"/>
      <w:szCs w:val="12"/>
      <w:lang w:eastAsia="nl-NL"/>
    </w:rPr>
  </w:style>
  <w:style w:type="paragraph" w:customStyle="1" w:styleId="SDSTableTextColumnHeading">
    <w:name w:val="SDS_TableText_ColumnHeading"/>
    <w:link w:val="SDSTableTextColumnHeadingChar"/>
    <w:uiPriority w:val="14"/>
    <w:rsid w:val="00684848"/>
    <w:pPr>
      <w:keepNext/>
      <w:keepLines/>
      <w:spacing w:line="288" w:lineRule="auto"/>
      <w:jc w:val="center"/>
    </w:pPr>
    <w:rPr>
      <w:rFonts w:ascii="Arial" w:hAnsi="Arial" w:cs="Arial"/>
      <w:b/>
      <w:bCs/>
      <w:noProof/>
      <w:sz w:val="18"/>
      <w:lang w:eastAsia="nl-NL"/>
    </w:rPr>
  </w:style>
  <w:style w:type="character" w:customStyle="1" w:styleId="SDSTableTextColumnHeadingChar">
    <w:name w:val="SDS_TableText_ColumnHeading Char"/>
    <w:link w:val="SDSTableTextColumnHeading"/>
    <w:uiPriority w:val="14"/>
    <w:rsid w:val="00684848"/>
    <w:rPr>
      <w:rFonts w:ascii="Arial" w:hAnsi="Arial" w:cs="Arial"/>
      <w:b/>
      <w:bCs/>
      <w:noProof/>
      <w:sz w:val="18"/>
      <w:lang w:eastAsia="nl-NL"/>
    </w:rPr>
  </w:style>
  <w:style w:type="paragraph" w:customStyle="1" w:styleId="SDSTableTextFooter">
    <w:name w:val="SDS_TableText_Footer"/>
    <w:uiPriority w:val="20"/>
    <w:rsid w:val="00684848"/>
    <w:rPr>
      <w:rFonts w:ascii="Arial" w:hAnsi="Arial" w:cs="Arial"/>
      <w:noProof/>
      <w:sz w:val="14"/>
      <w:szCs w:val="14"/>
      <w:lang w:eastAsia="nl-NL"/>
    </w:rPr>
  </w:style>
  <w:style w:type="paragraph" w:customStyle="1" w:styleId="SDSTableTextHeader">
    <w:name w:val="SDS_TableText_Header"/>
    <w:link w:val="SDSTableTextHeaderChar"/>
    <w:uiPriority w:val="19"/>
    <w:rsid w:val="00684848"/>
    <w:rPr>
      <w:rFonts w:ascii="Arial" w:hAnsi="Arial" w:cs="Arial"/>
      <w:noProof/>
      <w:sz w:val="14"/>
      <w:szCs w:val="14"/>
      <w:lang w:eastAsia="nl-NL"/>
    </w:rPr>
  </w:style>
  <w:style w:type="character" w:customStyle="1" w:styleId="SDSTableTextHeaderChar">
    <w:name w:val="SDS_TableText_Header Char"/>
    <w:basedOn w:val="SDSTableTextNormalChar"/>
    <w:link w:val="SDSTableTextHeader"/>
    <w:uiPriority w:val="19"/>
    <w:rsid w:val="00684848"/>
    <w:rPr>
      <w:rFonts w:ascii="Arial" w:hAnsi="Arial" w:cs="Arial"/>
      <w:noProof/>
      <w:sz w:val="14"/>
      <w:szCs w:val="14"/>
      <w:lang w:eastAsia="nl-NL"/>
    </w:rPr>
  </w:style>
  <w:style w:type="paragraph" w:customStyle="1" w:styleId="SDSTableTextHeading1">
    <w:name w:val="SDS_TableText_Heading1"/>
    <w:link w:val="SDSTableTextHeading1Char"/>
    <w:uiPriority w:val="12"/>
    <w:rsid w:val="00D3670A"/>
    <w:pPr>
      <w:keepNext/>
      <w:keepLines/>
    </w:pPr>
    <w:rPr>
      <w:rFonts w:ascii="Arial" w:hAnsi="Arial" w:cs="Arial"/>
      <w:b/>
      <w:noProof/>
      <w:color w:val="000000" w:themeColor="text1"/>
      <w:sz w:val="18"/>
      <w:szCs w:val="16"/>
      <w:lang w:eastAsia="nl-NL"/>
    </w:rPr>
  </w:style>
  <w:style w:type="character" w:customStyle="1" w:styleId="SDSTableTextHeading1Char">
    <w:name w:val="SDS_TableText_Heading1 Char"/>
    <w:link w:val="SDSTableTextHeading1"/>
    <w:uiPriority w:val="12"/>
    <w:rsid w:val="00D3670A"/>
    <w:rPr>
      <w:rFonts w:ascii="Arial" w:hAnsi="Arial" w:cs="Arial"/>
      <w:b/>
      <w:noProof/>
      <w:color w:val="000000" w:themeColor="text1"/>
      <w:sz w:val="18"/>
      <w:szCs w:val="16"/>
      <w:lang w:eastAsia="nl-NL"/>
    </w:rPr>
  </w:style>
  <w:style w:type="paragraph" w:customStyle="1" w:styleId="SDSTableTextHeading2">
    <w:name w:val="SDS_TableText_Heading2"/>
    <w:link w:val="SDSTableTextHeading2Char"/>
    <w:uiPriority w:val="12"/>
    <w:rsid w:val="00D3670A"/>
    <w:pPr>
      <w:keepNext/>
      <w:keepLines/>
    </w:pPr>
    <w:rPr>
      <w:rFonts w:ascii="Arial" w:hAnsi="Arial" w:cs="Arial"/>
      <w:b/>
      <w:noProof/>
      <w:color w:val="000000" w:themeColor="text1"/>
      <w:sz w:val="16"/>
      <w:szCs w:val="16"/>
      <w:lang w:eastAsia="nl-NL"/>
    </w:rPr>
  </w:style>
  <w:style w:type="character" w:customStyle="1" w:styleId="SDSTableTextHeading2Char">
    <w:name w:val="SDS_TableText_Heading2 Char"/>
    <w:link w:val="SDSTableTextHeading2"/>
    <w:uiPriority w:val="12"/>
    <w:rsid w:val="00D3670A"/>
    <w:rPr>
      <w:rFonts w:ascii="Arial" w:hAnsi="Arial" w:cs="Arial"/>
      <w:b/>
      <w:noProof/>
      <w:color w:val="000000" w:themeColor="text1"/>
      <w:sz w:val="16"/>
      <w:szCs w:val="16"/>
      <w:lang w:eastAsia="nl-NL"/>
    </w:rPr>
  </w:style>
  <w:style w:type="paragraph" w:customStyle="1" w:styleId="SDSTextBlankLine">
    <w:name w:val="SDS_Text_BlankLine"/>
    <w:link w:val="SDSTextBlankLineChar"/>
    <w:uiPriority w:val="8"/>
    <w:rsid w:val="00EA7242"/>
    <w:rPr>
      <w:rFonts w:ascii="Arial" w:hAnsi="Arial" w:cs="Arial"/>
      <w:sz w:val="2"/>
      <w:szCs w:val="16"/>
      <w:lang w:eastAsia="nl-NL"/>
    </w:rPr>
  </w:style>
  <w:style w:type="character" w:customStyle="1" w:styleId="SDSTextBlankLineChar">
    <w:name w:val="SDS_Text_BlankLine Char"/>
    <w:link w:val="SDSTextBlankLine"/>
    <w:uiPriority w:val="8"/>
    <w:rsid w:val="00EA7242"/>
    <w:rPr>
      <w:rFonts w:ascii="Arial" w:hAnsi="Arial" w:cs="Arial"/>
      <w:sz w:val="2"/>
      <w:szCs w:val="16"/>
      <w:lang w:eastAsia="nl-NL"/>
    </w:rPr>
  </w:style>
  <w:style w:type="paragraph" w:styleId="Dzeltme">
    <w:name w:val="Revision"/>
    <w:hidden/>
    <w:uiPriority w:val="99"/>
    <w:semiHidden/>
    <w:rsid w:val="00190653"/>
    <w:rPr>
      <w:rFonts w:ascii="Arial" w:hAnsi="Arial" w:cs="Arial"/>
      <w:sz w:val="16"/>
      <w:szCs w:val="16"/>
      <w:lang w:eastAsia="nl-NL"/>
    </w:rPr>
  </w:style>
  <w:style w:type="paragraph" w:customStyle="1" w:styleId="SDSTextNormal">
    <w:name w:val="SDS_Text_Normal"/>
    <w:link w:val="SDSTextNormalChar"/>
    <w:qFormat/>
    <w:rsid w:val="00CF6793"/>
    <w:pPr>
      <w:keepLines/>
      <w:spacing w:line="288" w:lineRule="auto"/>
    </w:pPr>
    <w:rPr>
      <w:rFonts w:ascii="Arial" w:hAnsi="Arial" w:cs="Arial"/>
      <w:sz w:val="16"/>
      <w:szCs w:val="16"/>
      <w:lang w:eastAsia="nl-NL"/>
    </w:rPr>
  </w:style>
  <w:style w:type="character" w:customStyle="1" w:styleId="SDSTextNormalChar">
    <w:name w:val="SDS_Text_Normal Char"/>
    <w:link w:val="SDSTextNormal"/>
    <w:rsid w:val="007A3DE4"/>
    <w:rPr>
      <w:rFonts w:ascii="Arial" w:hAnsi="Arial" w:cs="Arial"/>
      <w:sz w:val="16"/>
      <w:szCs w:val="16"/>
      <w:lang w:eastAsia="nl-NL"/>
    </w:rPr>
  </w:style>
  <w:style w:type="paragraph" w:customStyle="1" w:styleId="SDSTextHeading1">
    <w:name w:val="SDS_Text_Heading1"/>
    <w:link w:val="SDSTextHeading1Char"/>
    <w:uiPriority w:val="1"/>
    <w:rsid w:val="008801B4"/>
    <w:pPr>
      <w:keepNext/>
      <w:keepLines/>
      <w:pBdr>
        <w:top w:val="single" w:sz="2" w:space="3" w:color="00295F"/>
        <w:left w:val="single" w:sz="2" w:space="0" w:color="00295F"/>
        <w:bottom w:val="single" w:sz="2" w:space="3" w:color="00295F"/>
        <w:right w:val="single" w:sz="2" w:space="0" w:color="00295F"/>
      </w:pBdr>
      <w:shd w:val="clear" w:color="auto" w:fill="00295F"/>
      <w:spacing w:before="360" w:after="120"/>
      <w:ind w:left="28"/>
      <w:outlineLvl w:val="0"/>
    </w:pPr>
    <w:rPr>
      <w:rFonts w:ascii="Arial" w:hAnsi="Arial" w:cs="Arial"/>
      <w:b/>
      <w:bCs/>
      <w:noProof/>
      <w:color w:val="FFFFFF" w:themeColor="background1"/>
      <w:lang w:val="de-DE" w:eastAsia="nl-NL"/>
    </w:rPr>
  </w:style>
  <w:style w:type="character" w:customStyle="1" w:styleId="SDSTextHeading1Char">
    <w:name w:val="SDS_Text_Heading1 Char"/>
    <w:link w:val="SDSTextHeading1"/>
    <w:uiPriority w:val="1"/>
    <w:rsid w:val="008801B4"/>
    <w:rPr>
      <w:rFonts w:ascii="Arial" w:hAnsi="Arial" w:cs="Arial"/>
      <w:b/>
      <w:bCs/>
      <w:noProof/>
      <w:color w:val="FFFFFF" w:themeColor="background1"/>
      <w:shd w:val="clear" w:color="auto" w:fill="00295F"/>
      <w:lang w:val="de-DE" w:eastAsia="nl-NL"/>
    </w:rPr>
  </w:style>
  <w:style w:type="paragraph" w:customStyle="1" w:styleId="SDSTextHeading2">
    <w:name w:val="SDS_Text_Heading2"/>
    <w:link w:val="SDSTextHeading2Char"/>
    <w:uiPriority w:val="2"/>
    <w:rsid w:val="00D3670A"/>
    <w:pPr>
      <w:keepNext/>
      <w:keepLines/>
      <w:pBdr>
        <w:top w:val="single" w:sz="2" w:space="2" w:color="F2F2F2" w:themeColor="background1" w:themeShade="F2"/>
        <w:left w:val="single" w:sz="2" w:space="0" w:color="F2F2F2" w:themeColor="background1" w:themeShade="F2"/>
        <w:bottom w:val="single" w:sz="2" w:space="2" w:color="F2F2F2" w:themeColor="background1" w:themeShade="F2"/>
        <w:right w:val="single" w:sz="2" w:space="0" w:color="F2F2F2" w:themeColor="background1" w:themeShade="F2"/>
      </w:pBdr>
      <w:shd w:val="clear" w:color="auto" w:fill="F2F2F2" w:themeFill="background1" w:themeFillShade="F2"/>
      <w:spacing w:before="120" w:after="120"/>
      <w:ind w:left="28"/>
      <w:outlineLvl w:val="1"/>
    </w:pPr>
    <w:rPr>
      <w:rFonts w:ascii="Arial" w:hAnsi="Arial" w:cs="Arial"/>
      <w:b/>
      <w:bCs/>
      <w:noProof/>
      <w:color w:val="000000" w:themeColor="text1"/>
      <w:sz w:val="18"/>
      <w:szCs w:val="16"/>
      <w:lang w:val="de-DE" w:eastAsia="nl-NL"/>
    </w:rPr>
  </w:style>
  <w:style w:type="character" w:customStyle="1" w:styleId="SDSTextHeading2Char">
    <w:name w:val="SDS_Text_Heading2 Char"/>
    <w:link w:val="SDSTextHeading2"/>
    <w:uiPriority w:val="2"/>
    <w:rsid w:val="00D3670A"/>
    <w:rPr>
      <w:rFonts w:ascii="Arial" w:hAnsi="Arial" w:cs="Arial"/>
      <w:b/>
      <w:bCs/>
      <w:noProof/>
      <w:color w:val="000000" w:themeColor="text1"/>
      <w:sz w:val="18"/>
      <w:szCs w:val="16"/>
      <w:shd w:val="clear" w:color="auto" w:fill="F2F2F2" w:themeFill="background1" w:themeFillShade="F2"/>
      <w:lang w:val="de-DE" w:eastAsia="nl-NL"/>
    </w:rPr>
  </w:style>
  <w:style w:type="paragraph" w:customStyle="1" w:styleId="SDSTextHeading3">
    <w:name w:val="SDS_Text_Heading3"/>
    <w:link w:val="SDSTextHeading3Char"/>
    <w:uiPriority w:val="3"/>
    <w:rsid w:val="00D3670A"/>
    <w:pPr>
      <w:keepNext/>
      <w:keepLines/>
      <w:shd w:val="clear" w:color="auto" w:fill="F2F2F2" w:themeFill="background1" w:themeFillShade="F2"/>
      <w:spacing w:before="120" w:after="120" w:line="288" w:lineRule="auto"/>
      <w:jc w:val="both"/>
      <w:outlineLvl w:val="2"/>
    </w:pPr>
    <w:rPr>
      <w:rFonts w:ascii="Arial" w:hAnsi="Arial" w:cs="Arial"/>
      <w:b/>
      <w:bCs/>
      <w:noProof/>
      <w:color w:val="000000" w:themeColor="text1"/>
      <w:sz w:val="16"/>
      <w:szCs w:val="16"/>
      <w:lang w:eastAsia="nl-NL"/>
    </w:rPr>
  </w:style>
  <w:style w:type="character" w:customStyle="1" w:styleId="SDSTextHeading3Char">
    <w:name w:val="SDS_Text_Heading3 Char"/>
    <w:link w:val="SDSTextHeading3"/>
    <w:uiPriority w:val="3"/>
    <w:rsid w:val="00D3670A"/>
    <w:rPr>
      <w:rFonts w:ascii="Arial" w:hAnsi="Arial" w:cs="Arial"/>
      <w:b/>
      <w:bCs/>
      <w:noProof/>
      <w:color w:val="000000" w:themeColor="text1"/>
      <w:sz w:val="16"/>
      <w:szCs w:val="16"/>
      <w:shd w:val="clear" w:color="auto" w:fill="F2F2F2" w:themeFill="background1" w:themeFillShade="F2"/>
      <w:lang w:eastAsia="nl-NL"/>
    </w:rPr>
  </w:style>
  <w:style w:type="paragraph" w:customStyle="1" w:styleId="SDSTextGray">
    <w:name w:val="SDS_Text_Gray"/>
    <w:basedOn w:val="SDSTextNormal"/>
    <w:link w:val="SDSTextGrayChar"/>
    <w:uiPriority w:val="7"/>
    <w:rsid w:val="00684848"/>
    <w:pPr>
      <w:spacing w:before="120"/>
    </w:pPr>
    <w:rPr>
      <w:noProof/>
      <w:color w:val="808080"/>
    </w:rPr>
  </w:style>
  <w:style w:type="character" w:customStyle="1" w:styleId="SDSTextGrayChar">
    <w:name w:val="SDS_Text_Gray Char"/>
    <w:link w:val="SDSTextGray"/>
    <w:uiPriority w:val="7"/>
    <w:rsid w:val="00684848"/>
    <w:rPr>
      <w:rFonts w:ascii="Arial" w:hAnsi="Arial" w:cs="Arial"/>
      <w:noProof/>
      <w:color w:val="808080"/>
      <w:sz w:val="16"/>
      <w:szCs w:val="16"/>
      <w:lang w:eastAsia="nl-NL"/>
    </w:rPr>
  </w:style>
  <w:style w:type="paragraph" w:customStyle="1" w:styleId="SDSTextInvisible">
    <w:name w:val="SDS_Text_Invisible"/>
    <w:basedOn w:val="SDSTableTextNormal"/>
    <w:link w:val="SDSTextInvisibleChar"/>
    <w:uiPriority w:val="8"/>
    <w:rsid w:val="00684848"/>
    <w:rPr>
      <w:color w:val="FFFFFF"/>
      <w:sz w:val="2"/>
      <w:szCs w:val="2"/>
    </w:rPr>
  </w:style>
  <w:style w:type="character" w:customStyle="1" w:styleId="SDSTextInvisibleChar">
    <w:name w:val="SDS_Text_Invisible Char"/>
    <w:basedOn w:val="VarsaylanParagrafYazTipi"/>
    <w:link w:val="SDSTextInvisible"/>
    <w:uiPriority w:val="8"/>
    <w:rsid w:val="00684848"/>
    <w:rPr>
      <w:rFonts w:ascii="Arial" w:hAnsi="Arial" w:cs="Arial"/>
      <w:noProof/>
      <w:color w:val="FFFFFF"/>
      <w:sz w:val="2"/>
      <w:szCs w:val="2"/>
      <w:lang w:eastAsia="nl-NL"/>
    </w:rPr>
  </w:style>
  <w:style w:type="table" w:styleId="TabloKlavuzu">
    <w:name w:val="Table Grid"/>
    <w:basedOn w:val="NormalTablo"/>
    <w:rsid w:val="002B4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semiHidden/>
    <w:rsid w:val="005D3B51"/>
    <w:pPr>
      <w:tabs>
        <w:tab w:val="center" w:pos="4513"/>
        <w:tab w:val="right" w:pos="9026"/>
      </w:tabs>
      <w:spacing w:after="0"/>
    </w:pPr>
  </w:style>
  <w:style w:type="character" w:customStyle="1" w:styleId="stBilgiChar">
    <w:name w:val="Üst Bilgi Char"/>
    <w:basedOn w:val="VarsaylanParagrafYazTipi"/>
    <w:link w:val="stBilgi"/>
    <w:uiPriority w:val="99"/>
    <w:semiHidden/>
    <w:rsid w:val="00C046C8"/>
    <w:rPr>
      <w:rFonts w:ascii="Arial" w:hAnsi="Arial" w:cs="Arial"/>
      <w:sz w:val="16"/>
      <w:szCs w:val="16"/>
      <w:lang w:eastAsia="nl-NL"/>
    </w:rPr>
  </w:style>
  <w:style w:type="paragraph" w:styleId="AltBilgi">
    <w:name w:val="footer"/>
    <w:basedOn w:val="Normal"/>
    <w:link w:val="AltBilgiChar"/>
    <w:uiPriority w:val="99"/>
    <w:semiHidden/>
    <w:rsid w:val="005D3B51"/>
    <w:pPr>
      <w:tabs>
        <w:tab w:val="center" w:pos="4513"/>
        <w:tab w:val="right" w:pos="9026"/>
      </w:tabs>
      <w:spacing w:after="0"/>
    </w:pPr>
  </w:style>
  <w:style w:type="character" w:customStyle="1" w:styleId="AltBilgiChar">
    <w:name w:val="Alt Bilgi Char"/>
    <w:basedOn w:val="VarsaylanParagrafYazTipi"/>
    <w:link w:val="AltBilgi"/>
    <w:uiPriority w:val="99"/>
    <w:semiHidden/>
    <w:rsid w:val="00C046C8"/>
    <w:rPr>
      <w:rFonts w:ascii="Arial" w:hAnsi="Arial" w:cs="Arial"/>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rbis.com.tr" TargetMode="Externa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ds@hektas.com.tr" TargetMode="Externa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7E56C-A5FE-495F-8AC2-F92CBD5FC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3286</Words>
  <Characters>21803</Characters>
  <Application>Microsoft Office Word</Application>
  <DocSecurity>8</DocSecurity>
  <Lines>181</Lines>
  <Paragraphs>50</Paragraphs>
  <ScaleCrop>false</ScaleCrop>
  <HeadingPairs>
    <vt:vector size="6" baseType="variant">
      <vt:variant>
        <vt:lpstr>Konu Başlığı</vt:lpstr>
      </vt:variant>
      <vt:variant>
        <vt:i4>1</vt:i4>
      </vt:variant>
      <vt:variant>
        <vt:lpstr>Title</vt:lpstr>
      </vt:variant>
      <vt:variant>
        <vt:i4>1</vt:i4>
      </vt:variant>
      <vt:variant>
        <vt:lpstr>Titre</vt:lpstr>
      </vt:variant>
      <vt:variant>
        <vt:i4>1</vt:i4>
      </vt:variant>
    </vt:vector>
  </HeadingPairs>
  <TitlesOfParts>
    <vt:vector size="3" baseType="lpstr">
      <vt:lpstr/>
      <vt:lpstr/>
      <vt:lpstr>SDS EU (Reach Annex II)</vt:lpstr>
    </vt:vector>
  </TitlesOfParts>
  <Company>Lisam Systems</Company>
  <LinksUpToDate>false</LinksUpToDate>
  <CharactersWithSpaces>25039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Emine Yurtoğlu (HEKTAŞ)</cp:lastModifiedBy>
  <cp:revision>3</cp:revision>
  <cp:lastPrinted>2020-11-06T09:12:00Z</cp:lastPrinted>
  <dcterms:created xsi:type="dcterms:W3CDTF">2023-08-31T10:38:00Z</dcterms:created>
  <dcterms:modified xsi:type="dcterms:W3CDTF">2023-08-31T10:39:00Z</dcterms:modified>
</cp:coreProperties>
</file>